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aps/>
          <w:sz w:val="24"/>
        </w:rPr>
        <w:id w:val="356472064"/>
        <w:placeholder>
          <w:docPart w:val="7236BEBE14F74A99AA716A0566452A3A"/>
        </w:placeholder>
        <w:text/>
      </w:sdtPr>
      <w:sdtEndPr/>
      <w:sdtContent>
        <w:p w:rsidR="00147B15" w:rsidRPr="005D4D71" w:rsidRDefault="002E53AC" w:rsidP="00147B15">
          <w:pPr>
            <w:spacing w:after="40"/>
            <w:jc w:val="center"/>
            <w:rPr>
              <w:rFonts w:ascii="Times New Roman" w:hAnsi="Times New Roman" w:cs="Times New Roman"/>
              <w:caps/>
              <w:sz w:val="24"/>
            </w:rPr>
          </w:pPr>
          <w:r>
            <w:rPr>
              <w:rFonts w:ascii="Times New Roman" w:hAnsi="Times New Roman" w:cs="Times New Roman"/>
              <w:caps/>
              <w:sz w:val="24"/>
            </w:rPr>
            <w:t>NOM DE L’ETABLISSEMENT</w:t>
          </w:r>
        </w:p>
      </w:sdtContent>
    </w:sdt>
    <w:sdt>
      <w:sdtPr>
        <w:rPr>
          <w:rFonts w:ascii="Times New Roman" w:hAnsi="Times New Roman" w:cs="Times New Roman"/>
          <w:sz w:val="24"/>
        </w:rPr>
        <w:id w:val="944347437"/>
        <w:placeholder>
          <w:docPart w:val="BC37B65DE1114259ABAB81E635494848"/>
        </w:placeholder>
        <w:text/>
      </w:sdtPr>
      <w:sdtEndPr/>
      <w:sdtContent>
        <w:p w:rsidR="00147B15" w:rsidRPr="007271F0" w:rsidRDefault="002E53AC" w:rsidP="00147B15">
          <w:pPr>
            <w:spacing w:after="40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VILLE DE L’ETABLISSEMENT</w:t>
          </w:r>
        </w:p>
      </w:sdtContent>
    </w:sdt>
    <w:p w:rsidR="00147B15" w:rsidRPr="007271F0" w:rsidRDefault="00147B15" w:rsidP="00147B15">
      <w:pPr>
        <w:spacing w:after="120"/>
        <w:rPr>
          <w:rStyle w:val="Emphaseple"/>
        </w:rPr>
      </w:pPr>
    </w:p>
    <w:p w:rsidR="00147B15" w:rsidRDefault="0049286A" w:rsidP="00147B15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CONVENTION DE MANDAT A</w:t>
      </w:r>
      <w:r w:rsidR="004F1278">
        <w:rPr>
          <w:rFonts w:ascii="Arial Narrow" w:hAnsi="Arial Narrow"/>
          <w:b/>
          <w:sz w:val="36"/>
          <w:szCs w:val="36"/>
        </w:rPr>
        <w:t xml:space="preserve"> </w:t>
      </w:r>
      <w:sdt>
        <w:sdtPr>
          <w:rPr>
            <w:rFonts w:ascii="Arial Narrow" w:hAnsi="Arial Narrow"/>
            <w:b/>
            <w:sz w:val="36"/>
            <w:szCs w:val="36"/>
          </w:rPr>
          <w:id w:val="-1216265509"/>
          <w:placeholder>
            <w:docPart w:val="DefaultPlaceholder_-1854013440"/>
          </w:placeholder>
          <w:text/>
        </w:sdtPr>
        <w:sdtEndPr/>
        <w:sdtContent>
          <w:r w:rsidR="002E53AC">
            <w:rPr>
              <w:rFonts w:ascii="Arial Narrow" w:hAnsi="Arial Narrow"/>
              <w:b/>
              <w:sz w:val="36"/>
              <w:szCs w:val="36"/>
            </w:rPr>
            <w:t>NOM PRENOM</w:t>
          </w:r>
        </w:sdtContent>
      </w:sdt>
    </w:p>
    <w:p w:rsidR="00147B15" w:rsidRPr="00D64FF0" w:rsidRDefault="0049286A" w:rsidP="00147B15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POUR LES RECETTES </w:t>
      </w:r>
      <w:sdt>
        <w:sdtPr>
          <w:rPr>
            <w:rFonts w:ascii="Arial Narrow" w:hAnsi="Arial Narrow"/>
            <w:b/>
            <w:sz w:val="36"/>
            <w:szCs w:val="36"/>
          </w:rPr>
          <w:id w:val="1225567436"/>
          <w:placeholder>
            <w:docPart w:val="DefaultPlaceholder_-1854013440"/>
          </w:placeholder>
          <w:text/>
        </w:sdtPr>
        <w:sdtEndPr/>
        <w:sdtContent>
          <w:r w:rsidRPr="00D64292">
            <w:rPr>
              <w:rFonts w:ascii="Arial Narrow" w:hAnsi="Arial Narrow"/>
              <w:b/>
              <w:sz w:val="36"/>
              <w:szCs w:val="36"/>
            </w:rPr>
            <w:t xml:space="preserve">DU VOYAGE A </w:t>
          </w:r>
          <w:r>
            <w:rPr>
              <w:rFonts w:ascii="Arial Narrow" w:hAnsi="Arial Narrow"/>
              <w:b/>
              <w:sz w:val="36"/>
              <w:szCs w:val="36"/>
            </w:rPr>
            <w:t>XXXXXXX</w:t>
          </w:r>
        </w:sdtContent>
      </w:sdt>
    </w:p>
    <w:sdt>
      <w:sdtPr>
        <w:rPr>
          <w:rFonts w:ascii="Arial Narrow" w:hAnsi="Arial Narrow"/>
          <w:b/>
          <w:sz w:val="20"/>
          <w:szCs w:val="20"/>
        </w:rPr>
        <w:id w:val="1246237464"/>
        <w:placeholder>
          <w:docPart w:val="DefaultPlaceholder_-1854013440"/>
        </w:placeholder>
        <w:text/>
      </w:sdtPr>
      <w:sdtEndPr/>
      <w:sdtContent>
        <w:p w:rsidR="00B70495" w:rsidRPr="007271F0" w:rsidRDefault="004F1278" w:rsidP="007271F0">
          <w:pPr>
            <w:spacing w:after="120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5</w:t>
          </w:r>
          <w:r w:rsidR="00275A8B">
            <w:rPr>
              <w:rFonts w:ascii="Arial Narrow" w:hAnsi="Arial Narrow"/>
              <w:b/>
              <w:sz w:val="20"/>
              <w:szCs w:val="20"/>
            </w:rPr>
            <w:t xml:space="preserve"> septembre</w:t>
          </w:r>
          <w:r w:rsidR="005D4D71">
            <w:rPr>
              <w:rFonts w:ascii="Arial Narrow" w:hAnsi="Arial Narrow"/>
              <w:b/>
              <w:sz w:val="20"/>
              <w:szCs w:val="20"/>
            </w:rPr>
            <w:t xml:space="preserve"> 2019</w:t>
          </w:r>
        </w:p>
      </w:sdtContent>
    </w:sdt>
    <w:p w:rsidR="00FA0C6C" w:rsidRDefault="00FA0C6C" w:rsidP="00D92591">
      <w:pPr>
        <w:spacing w:after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D92591" w:rsidRPr="00052B60" w:rsidRDefault="00D92591" w:rsidP="00D92591">
      <w:pPr>
        <w:spacing w:after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Le </w:t>
      </w:r>
      <w:r w:rsidR="00A62AB8">
        <w:rPr>
          <w:rFonts w:ascii="ArialNarrow" w:hAnsi="ArialNarrow" w:cs="ArialNarrow"/>
          <w:color w:val="000000"/>
          <w:sz w:val="20"/>
          <w:szCs w:val="20"/>
        </w:rPr>
        <w:t>régisseur</w:t>
      </w:r>
      <w:r w:rsidRPr="00052B60">
        <w:rPr>
          <w:rFonts w:ascii="ArialNarrow" w:hAnsi="ArialNarrow" w:cs="ArialNarrow"/>
          <w:color w:val="000000"/>
          <w:sz w:val="20"/>
          <w:szCs w:val="20"/>
        </w:rPr>
        <w:t>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le code de l’éducation, notamment l’article R421-70,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Vu le décret n°2012-1246 du </w:t>
      </w:r>
      <w:r w:rsidR="00F979A4">
        <w:rPr>
          <w:rFonts w:ascii="ArialNarrow" w:hAnsi="ArialNarrow" w:cs="ArialNarrow"/>
          <w:color w:val="000000"/>
          <w:sz w:val="20"/>
          <w:szCs w:val="20"/>
        </w:rPr>
        <w:t>0</w:t>
      </w:r>
      <w:r w:rsidRPr="00052B60">
        <w:rPr>
          <w:rFonts w:ascii="ArialNarrow" w:hAnsi="ArialNarrow" w:cs="ArialNarrow"/>
          <w:color w:val="000000"/>
          <w:sz w:val="20"/>
          <w:szCs w:val="20"/>
        </w:rPr>
        <w:t>7/11/2012 relatif à la gestion budgétaire et comptable publique des EPLE</w:t>
      </w:r>
      <w:r w:rsidR="00F979A4">
        <w:rPr>
          <w:rFonts w:ascii="ArialNarrow" w:hAnsi="ArialNarrow" w:cs="ArialNarrow"/>
          <w:color w:val="000000"/>
          <w:sz w:val="20"/>
          <w:szCs w:val="20"/>
        </w:rPr>
        <w:t>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Vu le décret n°2008-227 du </w:t>
      </w:r>
      <w:r w:rsidR="00F979A4">
        <w:rPr>
          <w:rFonts w:ascii="ArialNarrow" w:hAnsi="ArialNarrow" w:cs="ArialNarrow"/>
          <w:color w:val="000000"/>
          <w:sz w:val="20"/>
          <w:szCs w:val="20"/>
        </w:rPr>
        <w:t>0</w:t>
      </w: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5/03/2008 relatif à la responsabilité personnelle et pécuniaire des régisseurs, 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le décret n°85-924 du 30/08/1985 relatif aux établissements publics locaux d’enseignement,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le décret n°92-681 du 20/07/1992 relatif aux régies de recettes et aux régies d’avances des organismes publics, modifié par les décrets n°92-1368 du 23/12/1992 et 97-33 du 13/01/1997,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l’arrêté du 27/12/2001 relatif au seuil de dispense de cautionnement des régisseurs d’avances et des régisseurs de recettes,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l’arrêté du 04/06/1996 relatif au montant par opération des dépenses de matériel et de fonctionnement payables par l’intermédiaire d’un régisseur d’avances, modifié par l’arrêté du 28/01/02,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l’arrêté du 28/05/93 fixant le taux de l’indemnité susceptible d’être allouée aux régisseurs d’avances et aux régisseurs de recettes et le montant du cautionnement imposé éventuellement à ces agents, modifié par l’arrêté du 03/09/2001,</w:t>
      </w:r>
    </w:p>
    <w:p w:rsidR="00D92591" w:rsidRPr="00052B60" w:rsidRDefault="00D92591" w:rsidP="00D9259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Vu l’arrêté du 11/10/1993 modifié par l’arrêté du 10/09/1998 habilitant les chefs d’EPLE à instituer des régies d’avances et de recettes, modifié par les arrêtés des 21/12/2001, 21/11/05 et du 30/12/2014,</w:t>
      </w:r>
    </w:p>
    <w:p w:rsidR="0009649B" w:rsidRDefault="0009649B" w:rsidP="000964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Vu la décision </w:t>
      </w:r>
      <w:r w:rsidR="005D4D71">
        <w:rPr>
          <w:rFonts w:ascii="ArialNarrow" w:hAnsi="ArialNarrow" w:cs="ArialNarrow"/>
          <w:color w:val="000000"/>
          <w:sz w:val="20"/>
          <w:szCs w:val="20"/>
        </w:rPr>
        <w:t>du 6 juin 2019</w:t>
      </w: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 instituant une régie permanente d'avances et de recettes,</w:t>
      </w:r>
    </w:p>
    <w:p w:rsidR="004F1278" w:rsidRPr="00052B60" w:rsidRDefault="004F1278" w:rsidP="000964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Vu la décision de nomination d'un régisseur permanent du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672306281"/>
          <w:placeholder>
            <w:docPart w:val="DefaultPlaceholder_-1854013440"/>
          </w:placeholder>
          <w:text/>
        </w:sdtPr>
        <w:sdtEndPr/>
        <w:sdtContent>
          <w:r>
            <w:rPr>
              <w:rFonts w:ascii="ArialNarrow" w:hAnsi="ArialNarrow" w:cs="ArialNarrow"/>
              <w:color w:val="000000"/>
              <w:sz w:val="20"/>
              <w:szCs w:val="20"/>
            </w:rPr>
            <w:t>4 septembre 2019</w:t>
          </w:r>
        </w:sdtContent>
      </w:sdt>
      <w:r>
        <w:rPr>
          <w:rFonts w:ascii="ArialNarrow" w:hAnsi="ArialNarrow" w:cs="ArialNarrow"/>
          <w:color w:val="000000"/>
          <w:sz w:val="20"/>
          <w:szCs w:val="20"/>
        </w:rPr>
        <w:t>,</w:t>
      </w:r>
    </w:p>
    <w:p w:rsidR="0009649B" w:rsidRDefault="0009649B" w:rsidP="0009649B">
      <w:pPr>
        <w:tabs>
          <w:tab w:val="left" w:pos="851"/>
        </w:tabs>
        <w:spacing w:after="0" w:line="240" w:lineRule="auto"/>
        <w:ind w:left="851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CE2D58" w:rsidRPr="00052DAA" w:rsidRDefault="00CE2D58" w:rsidP="00CE2D5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Vu l'acte administratif </w:t>
      </w:r>
      <w:proofErr w:type="spellStart"/>
      <w:r w:rsidRPr="00052DAA">
        <w:rPr>
          <w:rFonts w:ascii="ArialNarrow" w:hAnsi="ArialNarrow" w:cs="ArialNarrow"/>
          <w:color w:val="000000"/>
          <w:sz w:val="20"/>
          <w:szCs w:val="20"/>
        </w:rPr>
        <w:t>n°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-1877159781"/>
          <w:placeholder>
            <w:docPart w:val="58860D9E02164B2883B238EDF5A35393"/>
          </w:placeholder>
          <w:text/>
        </w:sdtPr>
        <w:sdtContent>
          <w:r w:rsidRPr="00052DAA">
            <w:rPr>
              <w:rFonts w:ascii="ArialNarrow" w:hAnsi="ArialNarrow" w:cs="ArialNarrow"/>
              <w:color w:val="000000"/>
              <w:sz w:val="20"/>
              <w:szCs w:val="20"/>
            </w:rPr>
            <w:t>XX</w:t>
          </w:r>
          <w:proofErr w:type="spellEnd"/>
        </w:sdtContent>
      </w:sdt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du conseil d'administration du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661980710"/>
          <w:placeholder>
            <w:docPart w:val="58860D9E02164B2883B238EDF5A35393"/>
          </w:placeholder>
          <w:text/>
        </w:sdtPr>
        <w:sdtContent>
          <w:r w:rsidRPr="00052DAA">
            <w:rPr>
              <w:rFonts w:ascii="ArialNarrow" w:hAnsi="ArialNarrow" w:cs="ArialNarrow"/>
              <w:color w:val="000000"/>
              <w:sz w:val="20"/>
              <w:szCs w:val="20"/>
            </w:rPr>
            <w:t>JJ mois AAAA</w:t>
          </w:r>
        </w:sdtContent>
      </w:sdt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relatif au financement du budget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-631019900"/>
          <w:placeholder>
            <w:docPart w:val="DefaultPlaceholder_-1854013440"/>
          </w:placeholder>
          <w:text/>
        </w:sdtPr>
        <w:sdtContent>
          <w:r w:rsidRPr="00052DAA">
            <w:rPr>
              <w:rFonts w:ascii="ArialNarrow" w:hAnsi="ArialNarrow" w:cs="ArialNarrow"/>
              <w:color w:val="000000"/>
              <w:sz w:val="20"/>
              <w:szCs w:val="20"/>
            </w:rPr>
            <w:t>du voyage scolaire</w:t>
          </w:r>
        </w:sdtContent>
      </w:sdt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;</w:t>
      </w:r>
    </w:p>
    <w:p w:rsidR="00CE2D58" w:rsidRPr="00052B60" w:rsidRDefault="00CE2D58" w:rsidP="0009649B">
      <w:pPr>
        <w:tabs>
          <w:tab w:val="left" w:pos="851"/>
        </w:tabs>
        <w:spacing w:after="0" w:line="240" w:lineRule="auto"/>
        <w:ind w:left="851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D92591" w:rsidRPr="00052B60" w:rsidRDefault="00D92591" w:rsidP="00D92591">
      <w:pPr>
        <w:tabs>
          <w:tab w:val="left" w:pos="851"/>
        </w:tabs>
        <w:ind w:left="851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D92591" w:rsidRPr="00052B60" w:rsidRDefault="0009649B" w:rsidP="00D92591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B60">
        <w:rPr>
          <w:rFonts w:ascii="ArialNarrow" w:hAnsi="ArialNarrow" w:cs="ArialNarrow"/>
          <w:color w:val="000000"/>
          <w:sz w:val="20"/>
          <w:szCs w:val="20"/>
        </w:rPr>
        <w:t>ARRETE</w:t>
      </w:r>
    </w:p>
    <w:p w:rsidR="00D92591" w:rsidRPr="00052B60" w:rsidRDefault="00D92591" w:rsidP="00D92591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09649B" w:rsidRPr="00052B60" w:rsidRDefault="0009649B" w:rsidP="0009649B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052B60">
        <w:rPr>
          <w:rFonts w:ascii="ArialNarrow" w:hAnsi="ArialNarrow" w:cs="ArialNarrow"/>
          <w:b/>
          <w:color w:val="000000"/>
          <w:sz w:val="20"/>
          <w:szCs w:val="20"/>
        </w:rPr>
        <w:t>Article 1</w:t>
      </w:r>
      <w:r w:rsidR="004F1278">
        <w:rPr>
          <w:rFonts w:ascii="ArialNarrow" w:hAnsi="ArialNarrow" w:cs="ArialNarrow"/>
          <w:b/>
          <w:color w:val="000000"/>
          <w:sz w:val="20"/>
          <w:szCs w:val="20"/>
        </w:rPr>
        <w:t xml:space="preserve"> - objet</w:t>
      </w:r>
    </w:p>
    <w:p w:rsidR="0009649B" w:rsidRDefault="00D91EC2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2091814296"/>
          <w:placeholder>
            <w:docPart w:val="931B8E0151A147D8A8F2FB2DA8AA950C"/>
          </w:placeholder>
          <w:text/>
        </w:sdtPr>
        <w:sdtEndPr/>
        <w:sdtContent>
          <w:proofErr w:type="spellStart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>Prenom</w:t>
          </w:r>
          <w:proofErr w:type="spellEnd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 xml:space="preserve"> NOM</w:t>
          </w:r>
        </w:sdtContent>
      </w:sdt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, agissant en qualité </w:t>
      </w:r>
      <w:r w:rsidR="004F1278">
        <w:rPr>
          <w:rFonts w:ascii="ArialNarrow" w:hAnsi="ArialNarrow" w:cs="ArialNarrow"/>
          <w:color w:val="000000"/>
          <w:sz w:val="20"/>
          <w:szCs w:val="20"/>
        </w:rPr>
        <w:t>de régisseur</w:t>
      </w:r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="004F1278">
        <w:rPr>
          <w:rFonts w:ascii="ArialNarrow" w:hAnsi="ArialNarrow" w:cs="ArialNarrow"/>
          <w:color w:val="000000"/>
          <w:sz w:val="20"/>
          <w:szCs w:val="20"/>
        </w:rPr>
        <w:t xml:space="preserve">de la régie permanente d'avances et de recettes </w:t>
      </w:r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du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1298952340"/>
          <w:placeholder>
            <w:docPart w:val="931B8E0151A147D8A8F2FB2DA8AA950C"/>
          </w:placeholder>
          <w:text/>
        </w:sdtPr>
        <w:sdtEndPr/>
        <w:sdtContent>
          <w:proofErr w:type="spellStart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>nom</w:t>
          </w:r>
          <w:proofErr w:type="spellEnd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 xml:space="preserve"> établissement</w:t>
          </w:r>
        </w:sdtContent>
      </w:sdt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, donne procuration à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780988746"/>
          <w:placeholder>
            <w:docPart w:val="931B8E0151A147D8A8F2FB2DA8AA950C"/>
          </w:placeholder>
          <w:text/>
        </w:sdtPr>
        <w:sdtEndPr/>
        <w:sdtContent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 xml:space="preserve">Madame </w:t>
          </w:r>
          <w:proofErr w:type="spellStart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>Prénon</w:t>
          </w:r>
          <w:proofErr w:type="spellEnd"/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 xml:space="preserve"> NOM</w:t>
          </w:r>
        </w:sdtContent>
      </w:sdt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,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731504596"/>
          <w:placeholder>
            <w:docPart w:val="931B8E0151A147D8A8F2FB2DA8AA950C"/>
          </w:placeholder>
          <w:text/>
        </w:sdtPr>
        <w:sdtEndPr/>
        <w:sdtContent>
          <w:r w:rsidR="0049286A">
            <w:rPr>
              <w:rFonts w:ascii="ArialNarrow" w:hAnsi="ArialNarrow" w:cs="ArialNarrow"/>
              <w:color w:val="000000"/>
              <w:sz w:val="20"/>
              <w:szCs w:val="20"/>
            </w:rPr>
            <w:t>professeur de sortilèges</w:t>
          </w:r>
        </w:sdtContent>
      </w:sdt>
      <w:r w:rsidR="004F1278" w:rsidRPr="00052DAA">
        <w:rPr>
          <w:rFonts w:ascii="ArialNarrow" w:hAnsi="ArialNarrow" w:cs="ArialNarrow"/>
          <w:color w:val="000000"/>
          <w:sz w:val="20"/>
          <w:szCs w:val="20"/>
        </w:rPr>
        <w:t xml:space="preserve">, </w:t>
      </w:r>
      <w:r w:rsidR="0049286A" w:rsidRPr="00052DAA">
        <w:rPr>
          <w:rFonts w:ascii="ArialNarrow" w:hAnsi="ArialNarrow" w:cs="ArialNarrow"/>
          <w:color w:val="000000"/>
          <w:sz w:val="20"/>
          <w:szCs w:val="20"/>
        </w:rPr>
        <w:t xml:space="preserve">désigné(e) en qualité de mandataire pour l'encaissement des recettes correspondantes à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284162434"/>
          <w:placeholder>
            <w:docPart w:val="633A452FBF1340D283F973AE8984DCC9"/>
          </w:placeholder>
          <w:text/>
        </w:sdtPr>
        <w:sdtEndPr/>
        <w:sdtContent>
          <w:r w:rsidR="0049286A" w:rsidRPr="00052DAA">
            <w:rPr>
              <w:rFonts w:ascii="ArialNarrow" w:hAnsi="ArialNarrow" w:cs="ArialNarrow"/>
              <w:color w:val="000000"/>
              <w:sz w:val="20"/>
              <w:szCs w:val="20"/>
            </w:rPr>
            <w:t>306</w:t>
          </w:r>
        </w:sdtContent>
      </w:sdt>
      <w:r w:rsidR="0049286A" w:rsidRPr="00052DAA">
        <w:rPr>
          <w:rFonts w:ascii="ArialNarrow" w:hAnsi="ArialNarrow" w:cs="ArialNarrow"/>
          <w:color w:val="000000"/>
          <w:sz w:val="20"/>
          <w:szCs w:val="20"/>
        </w:rPr>
        <w:t xml:space="preserve"> € par élève pour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1347287627"/>
          <w:placeholder>
            <w:docPart w:val="633A452FBF1340D283F973AE8984DCC9"/>
          </w:placeholder>
          <w:text/>
        </w:sdtPr>
        <w:sdtEndPr/>
        <w:sdtContent>
          <w:r w:rsidR="0049286A" w:rsidRPr="00052DAA">
            <w:rPr>
              <w:rFonts w:ascii="ArialNarrow" w:hAnsi="ArialNarrow" w:cs="ArialNarrow"/>
              <w:color w:val="000000"/>
              <w:sz w:val="20"/>
              <w:szCs w:val="20"/>
            </w:rPr>
            <w:t>le voyage à Moscou 2018</w:t>
          </w:r>
        </w:sdtContent>
      </w:sdt>
      <w:r w:rsidR="0049286A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49286A" w:rsidRPr="00052DAA" w:rsidRDefault="0049286A" w:rsidP="0049286A">
      <w:pPr>
        <w:tabs>
          <w:tab w:val="right" w:leader="dot" w:pos="7230"/>
        </w:tabs>
        <w:spacing w:before="360" w:after="6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052DAA">
        <w:rPr>
          <w:rFonts w:ascii="ArialNarrow" w:hAnsi="ArialNarrow" w:cs="ArialNarrow"/>
          <w:b/>
          <w:color w:val="000000"/>
          <w:sz w:val="20"/>
          <w:szCs w:val="20"/>
        </w:rPr>
        <w:t>Article 2 - seuil des encaissements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Considérant le tarif voté en conseil d'administration, le nombre d'élèves concernés et le nombre d'élèves potentiels sur liste complémentaire, le montant des encaissements ne doit pas dépasser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-2000339962"/>
          <w:placeholder>
            <w:docPart w:val="12C547540B054E929170B0A2C5439872"/>
          </w:placeholder>
          <w:text/>
        </w:sdtPr>
        <w:sdtEndPr/>
        <w:sdtContent>
          <w:r w:rsidRPr="00052DAA">
            <w:rPr>
              <w:rFonts w:ascii="ArialNarrow" w:hAnsi="ArialNarrow" w:cs="ArialNarrow"/>
              <w:color w:val="000000"/>
              <w:sz w:val="20"/>
              <w:szCs w:val="20"/>
            </w:rPr>
            <w:t>20 000</w:t>
          </w:r>
        </w:sdtContent>
      </w:sdt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euros.</w:t>
      </w:r>
    </w:p>
    <w:p w:rsidR="0049286A" w:rsidRPr="00052DAA" w:rsidRDefault="0049286A" w:rsidP="0049286A">
      <w:pPr>
        <w:tabs>
          <w:tab w:val="right" w:leader="dot" w:pos="7230"/>
        </w:tabs>
        <w:spacing w:before="360" w:after="6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052DAA">
        <w:rPr>
          <w:rFonts w:ascii="ArialNarrow" w:hAnsi="ArialNarrow" w:cs="ArialNarrow"/>
          <w:b/>
          <w:color w:val="000000"/>
          <w:sz w:val="20"/>
          <w:szCs w:val="20"/>
        </w:rPr>
        <w:t>Article 3 - obligation du mandataire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>Un registre de reçus à souche sera délivré au mandataire. A chaque encaissement en espèces le mandataire devra délivrer un reçu. En cas d'erreur, ou d'annulation, le reçu portera la mention "annulé", et sera agrafé à la souche. Le mandataire inscrira sur la souche le nom de l'élève, la date, le montant, l'objet, sa qualité, et son émargement sera précédé de son nom.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Il doit procéder au reversement tous les huit jours au maximum des fonds et pièces justificatives qu'il détient </w:t>
      </w:r>
      <w:r>
        <w:rPr>
          <w:rFonts w:ascii="ArialNarrow" w:hAnsi="ArialNarrow" w:cs="ArialNarrow"/>
          <w:color w:val="000000"/>
          <w:sz w:val="20"/>
          <w:szCs w:val="20"/>
        </w:rPr>
        <w:t>au régisseur</w:t>
      </w: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qui les centralise et les intègre dans sa comptabilité.</w:t>
      </w:r>
    </w:p>
    <w:p w:rsidR="0049286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lastRenderedPageBreak/>
        <w:t>En aucun cas, le mandataire ne doit encaisser des sommes ne correspondant pas à l'objet, le montant ou la qualité des débiteurs de la présente convention.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49286A" w:rsidRPr="00052DAA" w:rsidRDefault="0049286A" w:rsidP="0049286A">
      <w:pPr>
        <w:tabs>
          <w:tab w:val="right" w:leader="dot" w:pos="7230"/>
        </w:tabs>
        <w:spacing w:before="360" w:after="6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052DAA">
        <w:rPr>
          <w:rFonts w:ascii="ArialNarrow" w:hAnsi="ArialNarrow" w:cs="ArialNarrow"/>
          <w:b/>
          <w:color w:val="000000"/>
          <w:sz w:val="20"/>
          <w:szCs w:val="20"/>
        </w:rPr>
        <w:t>Article 4 - responsabilité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Les opérations effectuées par le mandataire engagent la responsabilité personnelle et pécuniaire du </w:t>
      </w:r>
      <w:r>
        <w:rPr>
          <w:rFonts w:ascii="ArialNarrow" w:hAnsi="ArialNarrow" w:cs="ArialNarrow"/>
          <w:color w:val="000000"/>
          <w:sz w:val="20"/>
          <w:szCs w:val="20"/>
        </w:rPr>
        <w:t>régisseur</w:t>
      </w: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. Le mandataire est donc tenu de rendre compte de sa gestion au </w:t>
      </w:r>
      <w:r>
        <w:rPr>
          <w:rFonts w:ascii="ArialNarrow" w:hAnsi="ArialNarrow" w:cs="ArialNarrow"/>
          <w:color w:val="000000"/>
          <w:sz w:val="20"/>
          <w:szCs w:val="20"/>
        </w:rPr>
        <w:t>régisseur</w:t>
      </w: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et doit à ce titre tenir une comptabilité simplifiée de sa gestion.</w:t>
      </w:r>
    </w:p>
    <w:p w:rsidR="0049286A" w:rsidRDefault="0049286A" w:rsidP="0049286A">
      <w:pPr>
        <w:spacing w:after="60"/>
        <w:jc w:val="both"/>
        <w:rPr>
          <w:rFonts w:ascii="ArialNarrow" w:hAnsi="ArialNarrow" w:cs="ArialNarrow"/>
          <w:b/>
          <w:i/>
          <w:color w:val="000000"/>
          <w:sz w:val="20"/>
          <w:szCs w:val="20"/>
        </w:rPr>
      </w:pP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b/>
          <w:i/>
          <w:color w:val="000000"/>
          <w:sz w:val="20"/>
          <w:szCs w:val="20"/>
        </w:rPr>
      </w:pPr>
      <w:r w:rsidRPr="00052DAA">
        <w:rPr>
          <w:rFonts w:ascii="ArialNarrow" w:hAnsi="ArialNarrow" w:cs="ArialNarrow"/>
          <w:b/>
          <w:i/>
          <w:color w:val="000000"/>
          <w:sz w:val="20"/>
          <w:szCs w:val="20"/>
        </w:rPr>
        <w:t xml:space="preserve">En cas de non respect des termes de la présente convention par le mandataire, le </w:t>
      </w:r>
      <w:r>
        <w:rPr>
          <w:rFonts w:ascii="ArialNarrow" w:hAnsi="ArialNarrow" w:cs="ArialNarrow"/>
          <w:b/>
          <w:i/>
          <w:color w:val="000000"/>
          <w:sz w:val="20"/>
          <w:szCs w:val="20"/>
        </w:rPr>
        <w:t>régisseur</w:t>
      </w:r>
      <w:r w:rsidRPr="00052DAA">
        <w:rPr>
          <w:rFonts w:ascii="ArialNarrow" w:hAnsi="ArialNarrow" w:cs="ArialNarrow"/>
          <w:b/>
          <w:i/>
          <w:color w:val="000000"/>
          <w:sz w:val="20"/>
          <w:szCs w:val="20"/>
        </w:rPr>
        <w:t xml:space="preserve"> se réserve le droit d'engager la responsabilité du mandataire.</w:t>
      </w:r>
    </w:p>
    <w:p w:rsidR="0049286A" w:rsidRPr="00052DAA" w:rsidRDefault="0049286A" w:rsidP="0049286A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49286A" w:rsidRPr="00052DAA" w:rsidRDefault="0049286A" w:rsidP="0049286A">
      <w:pPr>
        <w:tabs>
          <w:tab w:val="right" w:leader="dot" w:pos="7230"/>
        </w:tabs>
        <w:spacing w:before="360" w:after="6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052DAA">
        <w:rPr>
          <w:rFonts w:ascii="ArialNarrow" w:hAnsi="ArialNarrow" w:cs="ArialNarrow"/>
          <w:b/>
          <w:color w:val="000000"/>
          <w:sz w:val="20"/>
          <w:szCs w:val="20"/>
        </w:rPr>
        <w:t>Article 5 - durée</w:t>
      </w:r>
    </w:p>
    <w:p w:rsidR="0049286A" w:rsidRPr="00052DAA" w:rsidRDefault="0049286A" w:rsidP="0049286A">
      <w:pPr>
        <w:spacing w:after="6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La présente convention est conclue pour une durée </w:t>
      </w:r>
      <w:proofErr w:type="gramStart"/>
      <w:r w:rsidRPr="00052DAA">
        <w:rPr>
          <w:rFonts w:ascii="ArialNarrow" w:hAnsi="ArialNarrow" w:cs="ArialNarrow"/>
          <w:color w:val="000000"/>
          <w:sz w:val="20"/>
          <w:szCs w:val="20"/>
        </w:rPr>
        <w:t>de un</w:t>
      </w:r>
      <w:proofErr w:type="gramEnd"/>
      <w:r w:rsidRPr="00052DAA">
        <w:rPr>
          <w:rFonts w:ascii="ArialNarrow" w:hAnsi="ArialNarrow" w:cs="ArialNarrow"/>
          <w:color w:val="000000"/>
          <w:sz w:val="20"/>
          <w:szCs w:val="20"/>
        </w:rPr>
        <w:t xml:space="preserve"> mois à compter de sa signature.</w:t>
      </w:r>
    </w:p>
    <w:p w:rsidR="0009649B" w:rsidRPr="00052B60" w:rsidRDefault="0009649B" w:rsidP="0009649B">
      <w:pPr>
        <w:tabs>
          <w:tab w:val="left" w:pos="851"/>
        </w:tabs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D92591" w:rsidRPr="00052B60" w:rsidRDefault="00D92591" w:rsidP="00D92591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D92591" w:rsidRPr="00052B60" w:rsidRDefault="005D4D71" w:rsidP="00D92591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à</w:t>
      </w:r>
      <w:r w:rsidR="00CB23CC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-333608830"/>
          <w:placeholder>
            <w:docPart w:val="DefaultPlaceholder_-1854013440"/>
          </w:placeholder>
          <w:text/>
        </w:sdtPr>
        <w:sdtEndPr/>
        <w:sdtContent>
          <w:r w:rsidR="00102FD7">
            <w:rPr>
              <w:rFonts w:ascii="ArialNarrow" w:hAnsi="ArialNarrow" w:cs="ArialNarrow"/>
              <w:color w:val="000000"/>
              <w:sz w:val="20"/>
              <w:szCs w:val="20"/>
            </w:rPr>
            <w:t>Haguenau</w:t>
          </w:r>
        </w:sdtContent>
      </w:sdt>
      <w:r w:rsidR="00D92591" w:rsidRPr="00052B60">
        <w:rPr>
          <w:rFonts w:ascii="ArialNarrow" w:hAnsi="ArialNarrow" w:cs="ArialNarrow"/>
          <w:color w:val="000000"/>
          <w:sz w:val="20"/>
          <w:szCs w:val="20"/>
        </w:rPr>
        <w:t xml:space="preserve">, le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2112554220"/>
          <w:placeholder>
            <w:docPart w:val="DefaultPlaceholder_-1854013440"/>
          </w:placeholder>
          <w:text/>
        </w:sdtPr>
        <w:sdtEndPr/>
        <w:sdtContent>
          <w:r w:rsidR="00A62AB8">
            <w:rPr>
              <w:rFonts w:ascii="ArialNarrow" w:hAnsi="ArialNarrow" w:cs="ArialNarrow"/>
              <w:color w:val="000000"/>
              <w:sz w:val="20"/>
              <w:szCs w:val="20"/>
            </w:rPr>
            <w:t>5</w:t>
          </w:r>
          <w:r w:rsidR="00275A8B">
            <w:rPr>
              <w:rFonts w:ascii="ArialNarrow" w:hAnsi="ArialNarrow" w:cs="ArialNarrow"/>
              <w:color w:val="000000"/>
              <w:sz w:val="20"/>
              <w:szCs w:val="20"/>
            </w:rPr>
            <w:t xml:space="preserve"> septembre</w:t>
          </w:r>
          <w:r>
            <w:rPr>
              <w:rFonts w:ascii="ArialNarrow" w:hAnsi="ArialNarrow" w:cs="ArialNarrow"/>
              <w:color w:val="000000"/>
              <w:sz w:val="20"/>
              <w:szCs w:val="20"/>
            </w:rPr>
            <w:t xml:space="preserve"> 2019</w:t>
          </w:r>
        </w:sdtContent>
      </w:sdt>
    </w:p>
    <w:p w:rsidR="00A62AB8" w:rsidRDefault="00A62AB8" w:rsidP="004F1278">
      <w:pPr>
        <w:tabs>
          <w:tab w:val="left" w:pos="5670"/>
        </w:tabs>
        <w:spacing w:before="120" w:after="0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Le </w:t>
      </w:r>
      <w:r w:rsidR="00846C11" w:rsidRPr="00052B60">
        <w:rPr>
          <w:rFonts w:ascii="ArialNarrow" w:hAnsi="ArialNarrow" w:cs="ArialNarrow"/>
          <w:color w:val="000000"/>
          <w:sz w:val="20"/>
          <w:szCs w:val="20"/>
        </w:rPr>
        <w:t>régisseur</w:t>
      </w:r>
      <w:r w:rsidR="0009649B" w:rsidRPr="00052B60">
        <w:rPr>
          <w:rFonts w:ascii="ArialNarrow" w:hAnsi="ArialNarrow" w:cs="ArialNarrow"/>
          <w:color w:val="000000"/>
          <w:sz w:val="20"/>
          <w:szCs w:val="20"/>
        </w:rPr>
        <w:t>,</w:t>
      </w:r>
      <w:r w:rsidR="0009649B" w:rsidRPr="00052B60">
        <w:rPr>
          <w:rFonts w:ascii="ArialNarrow" w:hAnsi="ArialNarrow" w:cs="ArialNarrow"/>
          <w:color w:val="000000"/>
          <w:sz w:val="20"/>
          <w:szCs w:val="20"/>
        </w:rPr>
        <w:tab/>
      </w:r>
      <w:r w:rsidR="00A82B3B">
        <w:rPr>
          <w:rFonts w:ascii="ArialNarrow" w:hAnsi="ArialNarrow" w:cs="ArialNarrow"/>
          <w:color w:val="000000"/>
          <w:sz w:val="20"/>
          <w:szCs w:val="20"/>
        </w:rPr>
        <w:t>Le mandataire,</w:t>
      </w:r>
    </w:p>
    <w:p w:rsidR="00D92591" w:rsidRPr="00052B60" w:rsidRDefault="00D91EC2" w:rsidP="00F979A4">
      <w:pPr>
        <w:tabs>
          <w:tab w:val="left" w:pos="5670"/>
        </w:tabs>
        <w:jc w:val="both"/>
        <w:rPr>
          <w:rFonts w:ascii="ArialNarrow" w:hAnsi="ArialNarrow" w:cs="ArialNarrow"/>
          <w:color w:val="000000"/>
          <w:sz w:val="20"/>
          <w:szCs w:val="20"/>
        </w:rPr>
      </w:pP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1047031648"/>
          <w:placeholder>
            <w:docPart w:val="DefaultPlaceholder_-1854013440"/>
          </w:placeholder>
          <w:text/>
        </w:sdtPr>
        <w:sdtEndPr/>
        <w:sdtContent>
          <w:r w:rsidR="002E53AC">
            <w:rPr>
              <w:rFonts w:ascii="ArialNarrow" w:hAnsi="ArialNarrow" w:cs="ArialNarrow"/>
              <w:color w:val="000000"/>
              <w:sz w:val="20"/>
              <w:szCs w:val="20"/>
            </w:rPr>
            <w:t>Prénom NOM</w:t>
          </w:r>
        </w:sdtContent>
      </w:sdt>
      <w:r w:rsidR="00A82B3B">
        <w:rPr>
          <w:rFonts w:ascii="ArialNarrow" w:hAnsi="ArialNarrow" w:cs="ArialNarrow"/>
          <w:color w:val="000000"/>
          <w:sz w:val="20"/>
          <w:szCs w:val="20"/>
        </w:rPr>
        <w:tab/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-804695549"/>
          <w:placeholder>
            <w:docPart w:val="DefaultPlaceholder_-1854013440"/>
          </w:placeholder>
          <w:text/>
        </w:sdtPr>
        <w:sdtEndPr/>
        <w:sdtContent>
          <w:r w:rsidR="00A82B3B">
            <w:rPr>
              <w:rFonts w:ascii="ArialNarrow" w:hAnsi="ArialNarrow" w:cs="ArialNarrow"/>
              <w:color w:val="000000"/>
              <w:sz w:val="20"/>
              <w:szCs w:val="20"/>
            </w:rPr>
            <w:t>Prénom NOM</w:t>
          </w:r>
        </w:sdtContent>
      </w:sdt>
    </w:p>
    <w:p w:rsidR="00D92591" w:rsidRPr="00A82B3B" w:rsidRDefault="00A82B3B" w:rsidP="00F979A4">
      <w:pPr>
        <w:tabs>
          <w:tab w:val="left" w:pos="5670"/>
        </w:tabs>
        <w:jc w:val="both"/>
        <w:rPr>
          <w:rFonts w:ascii="ArialNarrow" w:hAnsi="ArialNarrow" w:cs="ArialNarrow"/>
          <w:i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ab/>
      </w:r>
      <w:r w:rsidRPr="00A82B3B">
        <w:rPr>
          <w:rFonts w:ascii="ArialNarrow" w:hAnsi="ArialNarrow" w:cs="ArialNarrow"/>
          <w:i/>
          <w:color w:val="000000"/>
          <w:sz w:val="20"/>
          <w:szCs w:val="20"/>
        </w:rPr>
        <w:t>"vu pour acceptation"</w:t>
      </w:r>
    </w:p>
    <w:p w:rsidR="0009649B" w:rsidRPr="00052B60" w:rsidRDefault="0009649B" w:rsidP="00F979A4">
      <w:pPr>
        <w:tabs>
          <w:tab w:val="left" w:pos="5670"/>
        </w:tabs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FE7539" w:rsidRDefault="00FE7539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A62AB8" w:rsidRDefault="00A62AB8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A62AB8" w:rsidRPr="00052B60" w:rsidRDefault="00A62AB8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FE7539" w:rsidRPr="00052B60" w:rsidRDefault="00FE7539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FE7539" w:rsidRPr="00052B60" w:rsidRDefault="00FE7539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FE7539" w:rsidRPr="00052B60" w:rsidRDefault="00FE7539" w:rsidP="00FE7539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09649B" w:rsidRDefault="0009649B" w:rsidP="00D92591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A62AB8" w:rsidRDefault="00A62AB8" w:rsidP="00D92591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A62AB8" w:rsidRDefault="00A62AB8" w:rsidP="00D92591">
      <w:pPr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A62AB8" w:rsidRPr="00052B60" w:rsidRDefault="00A62AB8" w:rsidP="00D92591">
      <w:pPr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Copie du présent mandat doit être adressé à l'agent comptable</w:t>
      </w:r>
      <w:r w:rsidR="00A82B3B">
        <w:rPr>
          <w:rFonts w:ascii="ArialNarrow" w:hAnsi="ArialNarrow" w:cs="ArialNarrow"/>
          <w:color w:val="000000"/>
          <w:sz w:val="20"/>
          <w:szCs w:val="20"/>
        </w:rPr>
        <w:t xml:space="preserve"> et l'ordonnateur</w:t>
      </w:r>
    </w:p>
    <w:sectPr w:rsidR="00A62AB8" w:rsidRPr="00052B60" w:rsidSect="007271F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C2" w:rsidRDefault="00D91EC2" w:rsidP="007271F0">
      <w:pPr>
        <w:spacing w:after="0" w:line="240" w:lineRule="auto"/>
      </w:pPr>
      <w:r>
        <w:separator/>
      </w:r>
    </w:p>
  </w:endnote>
  <w:endnote w:type="continuationSeparator" w:id="0">
    <w:p w:rsidR="00D91EC2" w:rsidRDefault="00D91EC2" w:rsidP="0072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31740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F1278" w:rsidRPr="004A459D" w:rsidRDefault="004F1278" w:rsidP="004A459D">
        <w:pPr>
          <w:pStyle w:val="Pieddepage"/>
          <w:jc w:val="right"/>
          <w:rPr>
            <w:sz w:val="16"/>
            <w:szCs w:val="16"/>
          </w:rPr>
        </w:pP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PAGE</w:instrText>
        </w:r>
        <w:r w:rsidRPr="004A459D">
          <w:rPr>
            <w:bCs/>
            <w:sz w:val="16"/>
            <w:szCs w:val="16"/>
          </w:rPr>
          <w:fldChar w:fldCharType="separate"/>
        </w:r>
        <w:r w:rsidR="00CE2D58">
          <w:rPr>
            <w:bCs/>
            <w:noProof/>
            <w:sz w:val="16"/>
            <w:szCs w:val="16"/>
          </w:rPr>
          <w:t>2</w:t>
        </w:r>
        <w:r w:rsidRPr="004A459D">
          <w:rPr>
            <w:bCs/>
            <w:sz w:val="16"/>
            <w:szCs w:val="16"/>
          </w:rPr>
          <w:fldChar w:fldCharType="end"/>
        </w:r>
        <w:r w:rsidRPr="004A459D">
          <w:rPr>
            <w:sz w:val="16"/>
            <w:szCs w:val="16"/>
          </w:rPr>
          <w:t xml:space="preserve"> / </w:t>
        </w: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NUMPAGES</w:instrText>
        </w:r>
        <w:r w:rsidRPr="004A459D">
          <w:rPr>
            <w:bCs/>
            <w:sz w:val="16"/>
            <w:szCs w:val="16"/>
          </w:rPr>
          <w:fldChar w:fldCharType="separate"/>
        </w:r>
        <w:r w:rsidR="00CE2D58">
          <w:rPr>
            <w:bCs/>
            <w:noProof/>
            <w:sz w:val="16"/>
            <w:szCs w:val="16"/>
          </w:rPr>
          <w:t>2</w:t>
        </w:r>
        <w:r w:rsidRPr="004A459D">
          <w:rPr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5496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4F1278" w:rsidRPr="004A459D" w:rsidRDefault="004F1278" w:rsidP="004A459D">
            <w:pPr>
              <w:pStyle w:val="Pieddepage"/>
              <w:jc w:val="right"/>
              <w:rPr>
                <w:sz w:val="16"/>
                <w:szCs w:val="16"/>
              </w:rPr>
            </w:pPr>
            <w:r w:rsidRPr="004A459D">
              <w:rPr>
                <w:bCs/>
                <w:sz w:val="16"/>
                <w:szCs w:val="16"/>
              </w:rPr>
              <w:fldChar w:fldCharType="begin"/>
            </w:r>
            <w:r w:rsidRPr="004A459D">
              <w:rPr>
                <w:bCs/>
                <w:sz w:val="16"/>
                <w:szCs w:val="16"/>
              </w:rPr>
              <w:instrText>PAGE</w:instrText>
            </w:r>
            <w:r w:rsidRPr="004A459D">
              <w:rPr>
                <w:bCs/>
                <w:sz w:val="16"/>
                <w:szCs w:val="16"/>
              </w:rPr>
              <w:fldChar w:fldCharType="separate"/>
            </w:r>
            <w:r w:rsidR="00CE2D58">
              <w:rPr>
                <w:bCs/>
                <w:noProof/>
                <w:sz w:val="16"/>
                <w:szCs w:val="16"/>
              </w:rPr>
              <w:t>1</w:t>
            </w:r>
            <w:r w:rsidRPr="004A459D">
              <w:rPr>
                <w:bCs/>
                <w:sz w:val="16"/>
                <w:szCs w:val="16"/>
              </w:rPr>
              <w:fldChar w:fldCharType="end"/>
            </w:r>
            <w:r w:rsidRPr="004A459D">
              <w:rPr>
                <w:sz w:val="16"/>
                <w:szCs w:val="16"/>
              </w:rPr>
              <w:t xml:space="preserve"> / </w:t>
            </w:r>
            <w:r w:rsidRPr="004A459D">
              <w:rPr>
                <w:bCs/>
                <w:sz w:val="16"/>
                <w:szCs w:val="16"/>
              </w:rPr>
              <w:fldChar w:fldCharType="begin"/>
            </w:r>
            <w:r w:rsidRPr="004A459D">
              <w:rPr>
                <w:bCs/>
                <w:sz w:val="16"/>
                <w:szCs w:val="16"/>
              </w:rPr>
              <w:instrText>NUMPAGES</w:instrText>
            </w:r>
            <w:r w:rsidRPr="004A459D">
              <w:rPr>
                <w:bCs/>
                <w:sz w:val="16"/>
                <w:szCs w:val="16"/>
              </w:rPr>
              <w:fldChar w:fldCharType="separate"/>
            </w:r>
            <w:r w:rsidR="00CE2D58">
              <w:rPr>
                <w:bCs/>
                <w:noProof/>
                <w:sz w:val="16"/>
                <w:szCs w:val="16"/>
              </w:rPr>
              <w:t>2</w:t>
            </w:r>
            <w:r w:rsidRPr="004A459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C2" w:rsidRDefault="00D91EC2" w:rsidP="007271F0">
      <w:pPr>
        <w:spacing w:after="0" w:line="240" w:lineRule="auto"/>
      </w:pPr>
      <w:r>
        <w:separator/>
      </w:r>
    </w:p>
  </w:footnote>
  <w:footnote w:type="continuationSeparator" w:id="0">
    <w:p w:rsidR="00D91EC2" w:rsidRDefault="00D91EC2" w:rsidP="0072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78" w:rsidRDefault="00D91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2" o:spid="_x0000_s2050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en-tete J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78" w:rsidRDefault="00D91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1" o:spid="_x0000_s2049" type="#_x0000_t75" style="position:absolute;margin-left:-70.25pt;margin-top:-76.3pt;width:594.4pt;height:70.8pt;z-index:-251658240;mso-position-horizontal-relative:margin;mso-position-vertical-relative:margin" o:allowincell="f">
          <v:imagedata r:id="rId1" o:title="en-tete JM" cropbottom="6001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6028"/>
    <w:multiLevelType w:val="hybridMultilevel"/>
    <w:tmpl w:val="AB021C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FF1CF1"/>
    <w:multiLevelType w:val="hybridMultilevel"/>
    <w:tmpl w:val="E1505000"/>
    <w:lvl w:ilvl="0" w:tplc="7BCE164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1D08"/>
    <w:multiLevelType w:val="hybridMultilevel"/>
    <w:tmpl w:val="F594DCD0"/>
    <w:lvl w:ilvl="0" w:tplc="83B42630">
      <w:start w:val="1"/>
      <w:numFmt w:val="bullet"/>
      <w:lvlText w:val=""/>
      <w:lvlJc w:val="left"/>
      <w:pPr>
        <w:ind w:left="107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5DBF3ABD"/>
    <w:multiLevelType w:val="hybridMultilevel"/>
    <w:tmpl w:val="6892288A"/>
    <w:lvl w:ilvl="0" w:tplc="7BCE1644">
      <w:start w:val="1"/>
      <w:numFmt w:val="bullet"/>
      <w:lvlText w:val=""/>
      <w:lvlJc w:val="left"/>
      <w:pPr>
        <w:ind w:left="1429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oP0KJF5Bj33Loz+XKgQHu8do6962NV19Aqh6uycq/xit4kRGP5T9ixsakM57hTUxMLueJUiw+SaGGFCfq2Og==" w:salt="2vEURdSZbKBNlPY680+z0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0"/>
    <w:rsid w:val="00015E2A"/>
    <w:rsid w:val="00034FE8"/>
    <w:rsid w:val="00052B60"/>
    <w:rsid w:val="000631C6"/>
    <w:rsid w:val="00065149"/>
    <w:rsid w:val="00076814"/>
    <w:rsid w:val="00092EE5"/>
    <w:rsid w:val="0009649B"/>
    <w:rsid w:val="000B78FF"/>
    <w:rsid w:val="000C374B"/>
    <w:rsid w:val="000D0D55"/>
    <w:rsid w:val="00102CE2"/>
    <w:rsid w:val="00102FD7"/>
    <w:rsid w:val="00125781"/>
    <w:rsid w:val="00131E19"/>
    <w:rsid w:val="00136EC1"/>
    <w:rsid w:val="00147B15"/>
    <w:rsid w:val="001704B5"/>
    <w:rsid w:val="001A6D68"/>
    <w:rsid w:val="001A76BA"/>
    <w:rsid w:val="001C60E7"/>
    <w:rsid w:val="001C7D60"/>
    <w:rsid w:val="001E0636"/>
    <w:rsid w:val="001F7D68"/>
    <w:rsid w:val="00213111"/>
    <w:rsid w:val="00215CE9"/>
    <w:rsid w:val="00225A85"/>
    <w:rsid w:val="00275A8B"/>
    <w:rsid w:val="002E53AC"/>
    <w:rsid w:val="002E6F49"/>
    <w:rsid w:val="00333AEE"/>
    <w:rsid w:val="00351514"/>
    <w:rsid w:val="003A0D90"/>
    <w:rsid w:val="003E0B77"/>
    <w:rsid w:val="003F54A6"/>
    <w:rsid w:val="003F617A"/>
    <w:rsid w:val="00451406"/>
    <w:rsid w:val="004654C6"/>
    <w:rsid w:val="0049286A"/>
    <w:rsid w:val="00494843"/>
    <w:rsid w:val="004A459D"/>
    <w:rsid w:val="004D108F"/>
    <w:rsid w:val="004F0647"/>
    <w:rsid w:val="004F1278"/>
    <w:rsid w:val="005058A6"/>
    <w:rsid w:val="00527D0F"/>
    <w:rsid w:val="00541C84"/>
    <w:rsid w:val="0055774C"/>
    <w:rsid w:val="005870FE"/>
    <w:rsid w:val="005D40C8"/>
    <w:rsid w:val="005D4D71"/>
    <w:rsid w:val="00603B25"/>
    <w:rsid w:val="00613105"/>
    <w:rsid w:val="00625222"/>
    <w:rsid w:val="0063211C"/>
    <w:rsid w:val="0064156C"/>
    <w:rsid w:val="00664884"/>
    <w:rsid w:val="006678DA"/>
    <w:rsid w:val="006B687E"/>
    <w:rsid w:val="006E5AF9"/>
    <w:rsid w:val="007271F0"/>
    <w:rsid w:val="00737BBE"/>
    <w:rsid w:val="00785718"/>
    <w:rsid w:val="007B0E42"/>
    <w:rsid w:val="00846C11"/>
    <w:rsid w:val="008663DA"/>
    <w:rsid w:val="008D6604"/>
    <w:rsid w:val="008E6DF2"/>
    <w:rsid w:val="0095683C"/>
    <w:rsid w:val="0096680A"/>
    <w:rsid w:val="009958FC"/>
    <w:rsid w:val="009A1A82"/>
    <w:rsid w:val="009D0F5F"/>
    <w:rsid w:val="009D5433"/>
    <w:rsid w:val="009E72CB"/>
    <w:rsid w:val="00A1067E"/>
    <w:rsid w:val="00A23E4D"/>
    <w:rsid w:val="00A62AB8"/>
    <w:rsid w:val="00A82B3B"/>
    <w:rsid w:val="00AB0B85"/>
    <w:rsid w:val="00B0390F"/>
    <w:rsid w:val="00B66864"/>
    <w:rsid w:val="00B70495"/>
    <w:rsid w:val="00B90011"/>
    <w:rsid w:val="00BA268D"/>
    <w:rsid w:val="00BC119F"/>
    <w:rsid w:val="00BC560D"/>
    <w:rsid w:val="00BD2AEF"/>
    <w:rsid w:val="00C2365B"/>
    <w:rsid w:val="00C24D1C"/>
    <w:rsid w:val="00C365B0"/>
    <w:rsid w:val="00C93F8B"/>
    <w:rsid w:val="00CB23CC"/>
    <w:rsid w:val="00CE13BC"/>
    <w:rsid w:val="00CE2D58"/>
    <w:rsid w:val="00CE682F"/>
    <w:rsid w:val="00CF7B14"/>
    <w:rsid w:val="00D91EC2"/>
    <w:rsid w:val="00D92591"/>
    <w:rsid w:val="00DA5416"/>
    <w:rsid w:val="00E01DA8"/>
    <w:rsid w:val="00E71D69"/>
    <w:rsid w:val="00E84CE2"/>
    <w:rsid w:val="00EA079B"/>
    <w:rsid w:val="00EA4916"/>
    <w:rsid w:val="00F3082D"/>
    <w:rsid w:val="00F34C45"/>
    <w:rsid w:val="00F44437"/>
    <w:rsid w:val="00F65722"/>
    <w:rsid w:val="00F979A4"/>
    <w:rsid w:val="00FA0C6C"/>
    <w:rsid w:val="00FD103B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11B2F3"/>
  <w15:chartTrackingRefBased/>
  <w15:docId w15:val="{D5D5B9D1-1178-4BA8-9D63-09270B71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1F0"/>
  </w:style>
  <w:style w:type="paragraph" w:styleId="Pieddepage">
    <w:name w:val="footer"/>
    <w:basedOn w:val="Normal"/>
    <w:link w:val="PieddepageCar"/>
    <w:uiPriority w:val="99"/>
    <w:unhideWhenUsed/>
    <w:rsid w:val="0072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1F0"/>
  </w:style>
  <w:style w:type="paragraph" w:styleId="Textedebulles">
    <w:name w:val="Balloon Text"/>
    <w:basedOn w:val="Normal"/>
    <w:link w:val="TextedebullesCar"/>
    <w:uiPriority w:val="99"/>
    <w:semiHidden/>
    <w:unhideWhenUsed/>
    <w:rsid w:val="0072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F0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7271F0"/>
    <w:rPr>
      <w:i/>
      <w:iCs/>
      <w:color w:val="404040" w:themeColor="text1" w:themeTint="BF"/>
    </w:rPr>
  </w:style>
  <w:style w:type="paragraph" w:customStyle="1" w:styleId="Paragraphedeliste1">
    <w:name w:val="Paragraphe de liste1"/>
    <w:basedOn w:val="Normal"/>
    <w:rsid w:val="00CE13BC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2591"/>
    <w:rPr>
      <w:color w:val="808080"/>
    </w:rPr>
  </w:style>
  <w:style w:type="paragraph" w:styleId="Paragraphedeliste">
    <w:name w:val="List Paragraph"/>
    <w:basedOn w:val="Normal"/>
    <w:uiPriority w:val="34"/>
    <w:qFormat/>
    <w:rsid w:val="000B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0A07-0BBF-4EB6-B15B-FD2BA939A1AB}"/>
      </w:docPartPr>
      <w:docPartBody>
        <w:p w:rsidR="00A0484D" w:rsidRDefault="00A0484D">
          <w:r w:rsidRPr="002C65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1B8E0151A147D8A8F2FB2DA8AA9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E67E8-CFE0-4190-B70C-2597C64BA251}"/>
      </w:docPartPr>
      <w:docPartBody>
        <w:p w:rsidR="00C70E41" w:rsidRDefault="00C70E41" w:rsidP="00C70E41">
          <w:pPr>
            <w:pStyle w:val="931B8E0151A147D8A8F2FB2DA8AA950C"/>
          </w:pPr>
          <w:r w:rsidRPr="00367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6BEBE14F74A99AA716A0566452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BFC88-9E7A-4BA0-9F49-001FD9A6E852}"/>
      </w:docPartPr>
      <w:docPartBody>
        <w:p w:rsidR="00CF6745" w:rsidRDefault="00C70E41" w:rsidP="00C70E41">
          <w:pPr>
            <w:pStyle w:val="7236BEBE14F74A99AA716A0566452A3A1"/>
          </w:pPr>
          <w:r>
            <w:rPr>
              <w:rFonts w:ascii="Times New Roman" w:hAnsi="Times New Roman" w:cs="Times New Roman"/>
              <w:caps/>
              <w:sz w:val="24"/>
            </w:rPr>
            <w:t>EPLE NOM</w:t>
          </w:r>
        </w:p>
      </w:docPartBody>
    </w:docPart>
    <w:docPart>
      <w:docPartPr>
        <w:name w:val="BC37B65DE1114259ABAB81E635494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68F63-E185-4EEB-874F-C739BF0F9F44}"/>
      </w:docPartPr>
      <w:docPartBody>
        <w:p w:rsidR="00CF6745" w:rsidRDefault="00C70E41" w:rsidP="00C70E41">
          <w:pPr>
            <w:pStyle w:val="BC37B65DE1114259ABAB81E635494848"/>
          </w:pPr>
          <w:r>
            <w:rPr>
              <w:rFonts w:ascii="Times New Roman" w:hAnsi="Times New Roman" w:cs="Times New Roman"/>
              <w:sz w:val="24"/>
            </w:rPr>
            <w:t>VILLE EPLE</w:t>
          </w:r>
        </w:p>
      </w:docPartBody>
    </w:docPart>
    <w:docPart>
      <w:docPartPr>
        <w:name w:val="633A452FBF1340D283F973AE8984D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75078-198D-41BB-8D58-091021617C50}"/>
      </w:docPartPr>
      <w:docPartBody>
        <w:p w:rsidR="00720510" w:rsidRDefault="00BF40B1" w:rsidP="00BF40B1">
          <w:pPr>
            <w:pStyle w:val="633A452FBF1340D283F973AE8984DCC9"/>
          </w:pPr>
          <w:r w:rsidRPr="00367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547540B054E929170B0A2C5439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76702-5EA2-47EF-ACFF-55C3445BC073}"/>
      </w:docPartPr>
      <w:docPartBody>
        <w:p w:rsidR="00720510" w:rsidRDefault="00BF40B1" w:rsidP="00BF40B1">
          <w:pPr>
            <w:pStyle w:val="12C547540B054E929170B0A2C5439872"/>
          </w:pPr>
          <w:r w:rsidRPr="003675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860D9E02164B2883B238EDF5A35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3361D-12AC-4DE0-93EA-CCA94041FF95}"/>
      </w:docPartPr>
      <w:docPartBody>
        <w:p w:rsidR="00000000" w:rsidRDefault="00A54E30" w:rsidP="00A54E30">
          <w:pPr>
            <w:pStyle w:val="58860D9E02164B2883B238EDF5A35393"/>
          </w:pPr>
          <w:r w:rsidRPr="0036758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4D"/>
    <w:rsid w:val="001F6718"/>
    <w:rsid w:val="00362EAD"/>
    <w:rsid w:val="00720510"/>
    <w:rsid w:val="00896C3E"/>
    <w:rsid w:val="00931BCB"/>
    <w:rsid w:val="00A0484D"/>
    <w:rsid w:val="00A54E30"/>
    <w:rsid w:val="00AA2FB4"/>
    <w:rsid w:val="00AD4AFE"/>
    <w:rsid w:val="00B20467"/>
    <w:rsid w:val="00BF40B1"/>
    <w:rsid w:val="00C70E41"/>
    <w:rsid w:val="00CB1892"/>
    <w:rsid w:val="00CE0051"/>
    <w:rsid w:val="00CF6745"/>
    <w:rsid w:val="00D041F8"/>
    <w:rsid w:val="00E27E89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4E30"/>
    <w:rPr>
      <w:color w:val="808080"/>
    </w:rPr>
  </w:style>
  <w:style w:type="paragraph" w:customStyle="1" w:styleId="95166647CC7F4EB89BD552675851B575">
    <w:name w:val="95166647CC7F4EB89BD552675851B575"/>
    <w:rsid w:val="00A0484D"/>
  </w:style>
  <w:style w:type="paragraph" w:customStyle="1" w:styleId="626388C9DFE34A5CBAE51A83BF93F9BD">
    <w:name w:val="626388C9DFE34A5CBAE51A83BF93F9BD"/>
    <w:rsid w:val="00A0484D"/>
  </w:style>
  <w:style w:type="paragraph" w:customStyle="1" w:styleId="4B961FBA77114AE99AE405E577B9D236">
    <w:name w:val="4B961FBA77114AE99AE405E577B9D236"/>
    <w:rsid w:val="00A0484D"/>
    <w:rPr>
      <w:rFonts w:eastAsiaTheme="minorHAnsi"/>
      <w:lang w:eastAsia="en-US"/>
    </w:rPr>
  </w:style>
  <w:style w:type="paragraph" w:customStyle="1" w:styleId="51C419D1B4D94CCBA4ABF96CA3D310F4">
    <w:name w:val="51C419D1B4D94CCBA4ABF96CA3D310F4"/>
    <w:rsid w:val="00A0484D"/>
    <w:rPr>
      <w:rFonts w:eastAsiaTheme="minorHAnsi"/>
      <w:lang w:eastAsia="en-US"/>
    </w:rPr>
  </w:style>
  <w:style w:type="paragraph" w:customStyle="1" w:styleId="8342BCD980CB47BEB3CF7A05981FDE9A">
    <w:name w:val="8342BCD980CB47BEB3CF7A05981FDE9A"/>
    <w:rsid w:val="00A0484D"/>
  </w:style>
  <w:style w:type="paragraph" w:customStyle="1" w:styleId="2A03275400C940EFB430866D9E5AFC5E">
    <w:name w:val="2A03275400C940EFB430866D9E5AFC5E"/>
    <w:rsid w:val="00A0484D"/>
  </w:style>
  <w:style w:type="paragraph" w:customStyle="1" w:styleId="7EDB8A2507964DAF80263E93ADA2523A">
    <w:name w:val="7EDB8A2507964DAF80263E93ADA2523A"/>
    <w:rsid w:val="00A0484D"/>
  </w:style>
  <w:style w:type="paragraph" w:customStyle="1" w:styleId="4B961FBA77114AE99AE405E577B9D2361">
    <w:name w:val="4B961FBA77114AE99AE405E577B9D2361"/>
    <w:rsid w:val="00A0484D"/>
    <w:rPr>
      <w:rFonts w:eastAsiaTheme="minorHAnsi"/>
      <w:lang w:eastAsia="en-US"/>
    </w:rPr>
  </w:style>
  <w:style w:type="paragraph" w:customStyle="1" w:styleId="90CCB1F154224AF6BBD19FA568C85038">
    <w:name w:val="90CCB1F154224AF6BBD19FA568C85038"/>
    <w:rsid w:val="00A0484D"/>
    <w:rPr>
      <w:rFonts w:eastAsiaTheme="minorHAnsi"/>
      <w:lang w:eastAsia="en-US"/>
    </w:rPr>
  </w:style>
  <w:style w:type="paragraph" w:customStyle="1" w:styleId="2A03275400C940EFB430866D9E5AFC5E1">
    <w:name w:val="2A03275400C940EFB430866D9E5AFC5E1"/>
    <w:rsid w:val="00A0484D"/>
    <w:rPr>
      <w:rFonts w:eastAsiaTheme="minorHAnsi"/>
      <w:lang w:eastAsia="en-US"/>
    </w:rPr>
  </w:style>
  <w:style w:type="paragraph" w:customStyle="1" w:styleId="7EDB8A2507964DAF80263E93ADA2523A1">
    <w:name w:val="7EDB8A2507964DAF80263E93ADA2523A1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381D61A374854F76A14C69DC8AAB4A72">
    <w:name w:val="381D61A374854F76A14C69DC8AAB4A72"/>
    <w:rsid w:val="00A0484D"/>
  </w:style>
  <w:style w:type="paragraph" w:customStyle="1" w:styleId="1354AE477834484F9A61452751DA2BFA">
    <w:name w:val="1354AE477834484F9A61452751DA2BFA"/>
    <w:rsid w:val="00A0484D"/>
  </w:style>
  <w:style w:type="paragraph" w:customStyle="1" w:styleId="0B1785D1174746859D490BC085557251">
    <w:name w:val="0B1785D1174746859D490BC085557251"/>
    <w:rsid w:val="00A0484D"/>
  </w:style>
  <w:style w:type="paragraph" w:customStyle="1" w:styleId="07DA0618EBE54F9296EDABA5973B734F">
    <w:name w:val="07DA0618EBE54F9296EDABA5973B734F"/>
    <w:rsid w:val="00A0484D"/>
  </w:style>
  <w:style w:type="paragraph" w:customStyle="1" w:styleId="4B961FBA77114AE99AE405E577B9D2362">
    <w:name w:val="4B961FBA77114AE99AE405E577B9D2362"/>
    <w:rsid w:val="00A0484D"/>
    <w:rPr>
      <w:rFonts w:eastAsiaTheme="minorHAnsi"/>
      <w:lang w:eastAsia="en-US"/>
    </w:rPr>
  </w:style>
  <w:style w:type="paragraph" w:customStyle="1" w:styleId="2A03275400C940EFB430866D9E5AFC5E2">
    <w:name w:val="2A03275400C940EFB430866D9E5AFC5E2"/>
    <w:rsid w:val="00A0484D"/>
    <w:rPr>
      <w:rFonts w:eastAsiaTheme="minorHAnsi"/>
      <w:lang w:eastAsia="en-US"/>
    </w:rPr>
  </w:style>
  <w:style w:type="paragraph" w:customStyle="1" w:styleId="7EDB8A2507964DAF80263E93ADA2523A2">
    <w:name w:val="7EDB8A2507964DAF80263E93ADA2523A2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8681226BF0BE4DD1B0655CCE718BBE06">
    <w:name w:val="8681226BF0BE4DD1B0655CCE718BBE06"/>
    <w:rsid w:val="00A0484D"/>
  </w:style>
  <w:style w:type="paragraph" w:customStyle="1" w:styleId="12252EDE2F7A4E9FB3EB3C9C628D7BBB">
    <w:name w:val="12252EDE2F7A4E9FB3EB3C9C628D7BBB"/>
    <w:rsid w:val="00A0484D"/>
  </w:style>
  <w:style w:type="paragraph" w:customStyle="1" w:styleId="F12E6A9424534E479A649E9F0EBB4334">
    <w:name w:val="F12E6A9424534E479A649E9F0EBB4334"/>
    <w:rsid w:val="00A0484D"/>
  </w:style>
  <w:style w:type="paragraph" w:customStyle="1" w:styleId="578A9B0AFE4C46B4BE4B3B1CF9BC959F">
    <w:name w:val="578A9B0AFE4C46B4BE4B3B1CF9BC959F"/>
    <w:rsid w:val="00A0484D"/>
  </w:style>
  <w:style w:type="paragraph" w:customStyle="1" w:styleId="4B961FBA77114AE99AE405E577B9D2363">
    <w:name w:val="4B961FBA77114AE99AE405E577B9D2363"/>
    <w:rsid w:val="00A0484D"/>
    <w:rPr>
      <w:rFonts w:eastAsiaTheme="minorHAnsi"/>
      <w:lang w:eastAsia="en-US"/>
    </w:rPr>
  </w:style>
  <w:style w:type="paragraph" w:customStyle="1" w:styleId="7EDB8A2507964DAF80263E93ADA2523A3">
    <w:name w:val="7EDB8A2507964DAF80263E93ADA2523A3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B9290A65E5984731A152478060AADDA2">
    <w:name w:val="B9290A65E5984731A152478060AADDA2"/>
    <w:rsid w:val="00A0484D"/>
    <w:rPr>
      <w:rFonts w:eastAsiaTheme="minorHAnsi"/>
      <w:lang w:eastAsia="en-US"/>
    </w:rPr>
  </w:style>
  <w:style w:type="paragraph" w:customStyle="1" w:styleId="B9290A65E5984731A152478060AADDA21">
    <w:name w:val="B9290A65E5984731A152478060AADDA21"/>
    <w:rsid w:val="00A0484D"/>
    <w:rPr>
      <w:rFonts w:eastAsiaTheme="minorHAnsi"/>
      <w:lang w:eastAsia="en-US"/>
    </w:rPr>
  </w:style>
  <w:style w:type="paragraph" w:customStyle="1" w:styleId="483CA330209843BA81F0B98C54459C47">
    <w:name w:val="483CA330209843BA81F0B98C54459C47"/>
    <w:rsid w:val="00A0484D"/>
  </w:style>
  <w:style w:type="paragraph" w:customStyle="1" w:styleId="A3B6FB8551F346EEA2F641B6D60AEFD4">
    <w:name w:val="A3B6FB8551F346EEA2F641B6D60AEFD4"/>
    <w:rsid w:val="00A0484D"/>
  </w:style>
  <w:style w:type="paragraph" w:customStyle="1" w:styleId="290A518454CF437BA048FCB210195903">
    <w:name w:val="290A518454CF437BA048FCB210195903"/>
    <w:rsid w:val="00A0484D"/>
  </w:style>
  <w:style w:type="paragraph" w:customStyle="1" w:styleId="A9E1888FE9BA4FEDA51CD21B046BABB1">
    <w:name w:val="A9E1888FE9BA4FEDA51CD21B046BABB1"/>
    <w:rsid w:val="00A0484D"/>
  </w:style>
  <w:style w:type="paragraph" w:customStyle="1" w:styleId="48FFA0102E444AA7A304E601B2F76D5E">
    <w:name w:val="48FFA0102E444AA7A304E601B2F76D5E"/>
    <w:rsid w:val="00A0484D"/>
  </w:style>
  <w:style w:type="paragraph" w:customStyle="1" w:styleId="EEDC7D0904A74CCE93FCA07EF56B3C83">
    <w:name w:val="EEDC7D0904A74CCE93FCA07EF56B3C83"/>
    <w:rsid w:val="00AD4AFE"/>
  </w:style>
  <w:style w:type="paragraph" w:customStyle="1" w:styleId="30602281E4FD438FA946712B45696EE0">
    <w:name w:val="30602281E4FD438FA946712B45696EE0"/>
    <w:rsid w:val="00AD4AFE"/>
  </w:style>
  <w:style w:type="paragraph" w:customStyle="1" w:styleId="21FDE38C717C4A7F90AB5194DDEE8EBE">
    <w:name w:val="21FDE38C717C4A7F90AB5194DDEE8EBE"/>
    <w:rsid w:val="00AD4AFE"/>
  </w:style>
  <w:style w:type="paragraph" w:customStyle="1" w:styleId="00A9A7117A1F48AAA5434E1C98446FBB">
    <w:name w:val="00A9A7117A1F48AAA5434E1C98446FBB"/>
    <w:rsid w:val="00AD4AFE"/>
  </w:style>
  <w:style w:type="paragraph" w:customStyle="1" w:styleId="5FDF431F52654A7FA239EF0DDC65819D">
    <w:name w:val="5FDF431F52654A7FA239EF0DDC65819D"/>
    <w:rsid w:val="00AD4AFE"/>
  </w:style>
  <w:style w:type="paragraph" w:customStyle="1" w:styleId="4998CCC374E4432188DED17D41B7D0B5">
    <w:name w:val="4998CCC374E4432188DED17D41B7D0B5"/>
    <w:rsid w:val="00AD4AFE"/>
  </w:style>
  <w:style w:type="paragraph" w:customStyle="1" w:styleId="931B8E0151A147D8A8F2FB2DA8AA950C">
    <w:name w:val="931B8E0151A147D8A8F2FB2DA8AA950C"/>
    <w:rsid w:val="00C70E41"/>
  </w:style>
  <w:style w:type="paragraph" w:customStyle="1" w:styleId="44BB4AC08B45478CA506EDE26937C5C5">
    <w:name w:val="44BB4AC08B45478CA506EDE26937C5C5"/>
    <w:rsid w:val="00C70E41"/>
  </w:style>
  <w:style w:type="paragraph" w:customStyle="1" w:styleId="7236BEBE14F74A99AA716A0566452A3A">
    <w:name w:val="7236BEBE14F74A99AA716A0566452A3A"/>
    <w:rsid w:val="00C70E41"/>
    <w:rPr>
      <w:rFonts w:eastAsiaTheme="minorHAnsi"/>
      <w:lang w:eastAsia="en-US"/>
    </w:rPr>
  </w:style>
  <w:style w:type="paragraph" w:customStyle="1" w:styleId="7236BEBE14F74A99AA716A0566452A3A1">
    <w:name w:val="7236BEBE14F74A99AA716A0566452A3A1"/>
    <w:rsid w:val="00C70E41"/>
    <w:rPr>
      <w:rFonts w:eastAsiaTheme="minorHAnsi"/>
      <w:lang w:eastAsia="en-US"/>
    </w:rPr>
  </w:style>
  <w:style w:type="paragraph" w:customStyle="1" w:styleId="BC37B65DE1114259ABAB81E635494848">
    <w:name w:val="BC37B65DE1114259ABAB81E635494848"/>
    <w:rsid w:val="00C70E41"/>
    <w:rPr>
      <w:rFonts w:eastAsiaTheme="minorHAnsi"/>
      <w:lang w:eastAsia="en-US"/>
    </w:rPr>
  </w:style>
  <w:style w:type="paragraph" w:customStyle="1" w:styleId="633A452FBF1340D283F973AE8984DCC9">
    <w:name w:val="633A452FBF1340D283F973AE8984DCC9"/>
    <w:rsid w:val="00BF40B1"/>
  </w:style>
  <w:style w:type="paragraph" w:customStyle="1" w:styleId="12C547540B054E929170B0A2C5439872">
    <w:name w:val="12C547540B054E929170B0A2C5439872"/>
    <w:rsid w:val="00BF40B1"/>
  </w:style>
  <w:style w:type="paragraph" w:customStyle="1" w:styleId="58860D9E02164B2883B238EDF5A35393">
    <w:name w:val="58860D9E02164B2883B238EDF5A35393"/>
    <w:rsid w:val="00A54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40A1-FF48-4462-9A38-18ECB042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EPLE</vt:lpstr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EPLE</dc:title>
  <dc:subject/>
  <dc:creator>Grégory GRANDJEAN</dc:creator>
  <cp:keywords/>
  <dc:description/>
  <cp:lastModifiedBy>Gregory GRANDJEAN</cp:lastModifiedBy>
  <cp:revision>4</cp:revision>
  <cp:lastPrinted>2019-09-04T14:47:00Z</cp:lastPrinted>
  <dcterms:created xsi:type="dcterms:W3CDTF">2019-09-04T15:14:00Z</dcterms:created>
  <dcterms:modified xsi:type="dcterms:W3CDTF">2019-09-04T15:32:00Z</dcterms:modified>
  <cp:category>Madame Marianne LAURIN</cp:category>
</cp:coreProperties>
</file>