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rFonts w:ascii="Arial" w:hAnsi="Arial" w:eastAsia="Arial"/>
          <w:b/>
          <w:b/>
          <w:sz w:val="20"/>
          <w:szCs w:val="20"/>
        </w:rPr>
      </w:pPr>
      <w:r>
        <w:rPr>
          <w:rFonts w:eastAsia="Arial" w:ascii="Arial" w:hAnsi="Arial"/>
          <w:b/>
          <w:sz w:val="20"/>
          <w:szCs w:val="20"/>
        </w:rPr>
        <w:t xml:space="preserve"> </w:t>
      </w:r>
    </w:p>
    <w:p>
      <w:pPr>
        <w:pStyle w:val="Spip1"/>
        <w:spacing w:lineRule="atLeast" w:line="225" w:before="0" w:after="0"/>
        <w:jc w:val="center"/>
        <w:rPr/>
      </w:pPr>
      <w:r>
        <w:rPr>
          <w:rFonts w:ascii="Arial Black" w:hAnsi="Arial Black"/>
          <w:caps/>
          <w:sz w:val="32"/>
          <w:szCs w:val="32"/>
        </w:rPr>
        <w:t>E</w:t>
      </w:r>
      <w:r>
        <w:rPr>
          <w:rFonts w:ascii="Arial Black" w:hAnsi="Arial Black"/>
          <w:caps/>
          <w:sz w:val="32"/>
          <w:szCs w:val="32"/>
        </w:rPr>
        <w:t>spac</w:t>
      </w:r>
      <w:r>
        <w:rPr>
          <w:rFonts w:ascii="Arial Black" w:hAnsi="Arial Black"/>
          <w:caps/>
          <w:sz w:val="32"/>
          <w:szCs w:val="32"/>
        </w:rPr>
        <w:t xml:space="preserve">'EPLE </w:t>
      </w:r>
    </w:p>
    <w:p>
      <w:pPr>
        <w:pStyle w:val="Spip1"/>
        <w:spacing w:lineRule="atLeast" w:line="225" w:before="0" w:after="0"/>
        <w:jc w:val="center"/>
        <w:rPr>
          <w:rFonts w:ascii="Arial Black" w:hAnsi="Arial Black"/>
          <w:caps/>
          <w:color w:val="000000"/>
          <w:sz w:val="32"/>
          <w:szCs w:val="32"/>
        </w:rPr>
      </w:pPr>
      <w:r>
        <w:rPr>
          <w:rFonts w:ascii="Arial Black" w:hAnsi="Arial Black"/>
          <w:caps/>
          <w:color w:val="000000"/>
          <w:sz w:val="32"/>
          <w:szCs w:val="32"/>
        </w:rPr>
        <w:t>STATUTS</w:t>
      </w:r>
    </w:p>
    <w:p>
      <w:pPr>
        <w:pStyle w:val="Titre3"/>
        <w:jc w:val="center"/>
        <w:rPr/>
      </w:pPr>
      <w:r>
        <w:rPr/>
        <w:t>soumis au vote de l’AG ordinaire du 15 septembre 2023</w:t>
      </w:r>
    </w:p>
    <w:p>
      <w:pPr>
        <w:pStyle w:val="Spip1"/>
        <w:spacing w:lineRule="atLeast" w:line="225" w:before="0" w:after="0"/>
        <w:rPr>
          <w:rFonts w:ascii="Arial" w:hAnsi="Arial"/>
          <w:b/>
          <w:b/>
          <w:bCs/>
          <w:caps/>
          <w:color w:val="000000"/>
          <w:sz w:val="20"/>
          <w:szCs w:val="20"/>
        </w:rPr>
      </w:pPr>
      <w:r>
        <w:rPr>
          <w:rFonts w:ascii="Arial" w:hAnsi="Arial"/>
          <w:b/>
          <w:bCs/>
          <w:caps/>
          <w:color w:val="000000"/>
          <w:sz w:val="20"/>
          <w:szCs w:val="20"/>
        </w:rPr>
      </w:r>
    </w:p>
    <w:p>
      <w:pPr>
        <w:pStyle w:val="Spip1"/>
        <w:spacing w:lineRule="atLeast" w:line="225" w:before="0" w:after="0"/>
        <w:rPr>
          <w:rFonts w:ascii="Arial" w:hAnsi="Arial"/>
          <w:b/>
          <w:b/>
          <w:bCs/>
          <w:color w:val="000000"/>
          <w:sz w:val="20"/>
          <w:szCs w:val="20"/>
        </w:rPr>
      </w:pPr>
      <w:r>
        <w:rPr>
          <w:rFonts w:ascii="Arial" w:hAnsi="Arial"/>
          <w:b/>
          <w:bCs/>
          <w:color w:val="000000"/>
          <w:sz w:val="20"/>
          <w:szCs w:val="20"/>
        </w:rPr>
      </w:r>
    </w:p>
    <w:p>
      <w:pPr>
        <w:pStyle w:val="Spip1"/>
        <w:spacing w:before="0" w:after="0"/>
        <w:jc w:val="both"/>
        <w:rPr/>
      </w:pPr>
      <w:r>
        <w:rPr>
          <w:rFonts w:ascii="Arial" w:hAnsi="Arial"/>
          <w:color w:val="000000"/>
          <w:sz w:val="20"/>
          <w:szCs w:val="20"/>
        </w:rPr>
        <w:t>Il est fondé entre les adhérents aux présents statuts une association régie par la loi du 1</w:t>
      </w:r>
      <w:r>
        <w:rPr>
          <w:rFonts w:ascii="Arial" w:hAnsi="Arial"/>
          <w:color w:val="000000"/>
          <w:sz w:val="20"/>
          <w:szCs w:val="20"/>
          <w:vertAlign w:val="superscript"/>
        </w:rPr>
        <w:t>er</w:t>
      </w:r>
      <w:r>
        <w:rPr>
          <w:rFonts w:ascii="Arial" w:hAnsi="Arial"/>
          <w:color w:val="000000"/>
          <w:sz w:val="20"/>
          <w:szCs w:val="20"/>
        </w:rPr>
        <w:t xml:space="preserve"> juillet 1901 ayant pour titre :</w:t>
      </w:r>
    </w:p>
    <w:p>
      <w:pPr>
        <w:pStyle w:val="Spip1"/>
        <w:spacing w:before="0" w:after="0"/>
        <w:rPr/>
      </w:pPr>
      <w:bookmarkStart w:id="0" w:name="_GoBack"/>
      <w:bookmarkEnd w:id="0"/>
      <w:r>
        <w:rPr>
          <w:rFonts w:ascii="Arial Black" w:hAnsi="Arial Black"/>
          <w:color w:val="000000"/>
          <w:spacing w:val="20"/>
          <w:sz w:val="20"/>
          <w:szCs w:val="20"/>
        </w:rPr>
        <w:t xml:space="preserve">Espac'EPLE, </w:t>
      </w:r>
      <w:r>
        <w:rPr>
          <w:rFonts w:ascii="Arial Black" w:hAnsi="Arial Black"/>
          <w:color w:val="000000"/>
          <w:spacing w:val="16"/>
          <w:sz w:val="20"/>
          <w:szCs w:val="20"/>
        </w:rPr>
        <w:t>entraide et solidarité professionnelle des agents comptables d’EPLE.</w:t>
      </w:r>
    </w:p>
    <w:p>
      <w:pPr>
        <w:pStyle w:val="Spip1"/>
        <w:spacing w:before="0" w:after="0"/>
        <w:jc w:val="both"/>
        <w:rPr/>
      </w:pPr>
      <w:r>
        <w:rPr>
          <w:rFonts w:ascii="Arial" w:hAnsi="Arial"/>
          <w:color w:val="000000"/>
          <w:sz w:val="20"/>
          <w:szCs w:val="20"/>
        </w:rPr>
        <w:t>Sa durée est illimitée.</w:t>
      </w:r>
      <w:r>
        <w:rPr>
          <w:rFonts w:ascii="Arial" w:hAnsi="Arial"/>
          <w:caps/>
          <w:color w:val="000000"/>
          <w:sz w:val="20"/>
          <w:szCs w:val="20"/>
        </w:rPr>
        <w:t xml:space="preserve"> </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1 – Siège</w:t>
      </w:r>
    </w:p>
    <w:p>
      <w:pPr>
        <w:pStyle w:val="Spip1"/>
        <w:spacing w:before="0" w:after="0"/>
        <w:jc w:val="both"/>
        <w:rPr/>
      </w:pPr>
      <w:r>
        <w:rPr>
          <w:rFonts w:ascii="Arial" w:hAnsi="Arial"/>
          <w:color w:val="000000"/>
          <w:sz w:val="20"/>
          <w:szCs w:val="20"/>
        </w:rPr>
        <w:t xml:space="preserve">Le siège est fixé à : </w:t>
      </w:r>
      <w:r>
        <w:rPr>
          <w:rFonts w:ascii="Arial" w:hAnsi="Arial"/>
          <w:i/>
          <w:color w:val="000000"/>
          <w:sz w:val="20"/>
          <w:szCs w:val="20"/>
          <w:highlight w:val="yellow"/>
        </w:rPr>
        <w:t>domiciliation à venir</w:t>
      </w:r>
      <w:r>
        <w:rPr>
          <w:rFonts w:ascii="Arial" w:hAnsi="Arial"/>
          <w:color w:val="0000FF"/>
          <w:sz w:val="20"/>
          <w:szCs w:val="20"/>
        </w:rPr>
        <w:t>.</w:t>
      </w:r>
      <w:r>
        <w:rPr>
          <w:rFonts w:ascii="Arial" w:hAnsi="Arial"/>
          <w:color w:val="FF0000"/>
          <w:sz w:val="20"/>
          <w:szCs w:val="20"/>
        </w:rPr>
        <w:t xml:space="preserve"> </w:t>
      </w:r>
      <w:r>
        <w:rPr>
          <w:rFonts w:ascii="Arial" w:hAnsi="Arial"/>
          <w:color w:val="000000"/>
          <w:sz w:val="20"/>
          <w:szCs w:val="20"/>
        </w:rPr>
        <w:t xml:space="preserve">Il peut être transféré en tout autre endroit du territoire français par simple décision du comité exécutif. L'adresse de gestion est celle du président en exercice. </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2 – Objectifs</w:t>
      </w:r>
    </w:p>
    <w:p>
      <w:pPr>
        <w:pStyle w:val="Spip1"/>
        <w:spacing w:before="0" w:after="0"/>
        <w:jc w:val="both"/>
        <w:rPr/>
      </w:pPr>
      <w:r>
        <w:rPr>
          <w:rFonts w:ascii="Arial" w:hAnsi="Arial"/>
          <w:iCs/>
          <w:sz w:val="20"/>
          <w:szCs w:val="20"/>
        </w:rPr>
        <w:t>L’association rassemble les agents comptables et les fondés de pouvoir dans un réseau professionnel dynamique et convivial et constitue le relais actif de ces acteurs de terrain avec les institutions académiques et nationales. A cette fin, elle fonctionne à deux niveaux : académique et national</w:t>
      </w:r>
      <w:r>
        <w:rPr>
          <w:rFonts w:ascii="Arial" w:hAnsi="Arial"/>
          <w:sz w:val="20"/>
          <w:szCs w:val="20"/>
        </w:rPr>
        <w:t xml:space="preserve">. </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3 – Composition</w:t>
      </w:r>
    </w:p>
    <w:p>
      <w:pPr>
        <w:pStyle w:val="Normal"/>
        <w:spacing w:lineRule="auto" w:line="240" w:before="0" w:after="0"/>
        <w:jc w:val="both"/>
        <w:rPr>
          <w:rFonts w:ascii="Arial" w:hAnsi="Arial"/>
          <w:color w:val="000000"/>
          <w:sz w:val="20"/>
          <w:szCs w:val="20"/>
        </w:rPr>
      </w:pPr>
      <w:r>
        <w:rPr>
          <w:rFonts w:ascii="Arial" w:hAnsi="Arial"/>
          <w:color w:val="000000"/>
          <w:sz w:val="20"/>
          <w:szCs w:val="20"/>
        </w:rPr>
        <w:t>Peuvent adhérer à l’association les personnes physiques ou les personnes morales parmi lesquelles :</w:t>
      </w:r>
    </w:p>
    <w:p>
      <w:pPr>
        <w:pStyle w:val="Normal"/>
        <w:spacing w:lineRule="auto" w:line="240" w:before="0" w:after="0"/>
        <w:jc w:val="both"/>
        <w:rPr>
          <w:rFonts w:ascii="Arial" w:hAnsi="Arial"/>
          <w:color w:val="000000"/>
          <w:sz w:val="20"/>
          <w:szCs w:val="20"/>
        </w:rPr>
      </w:pPr>
      <w:r>
        <w:rPr>
          <w:rFonts w:ascii="Arial" w:hAnsi="Arial"/>
          <w:color w:val="000000"/>
          <w:sz w:val="20"/>
          <w:szCs w:val="20"/>
        </w:rPr>
      </w:r>
    </w:p>
    <w:p>
      <w:pPr>
        <w:pStyle w:val="Normal"/>
        <w:spacing w:lineRule="auto" w:line="240" w:before="0" w:after="0"/>
        <w:jc w:val="both"/>
        <w:rPr>
          <w:rFonts w:ascii="Arial" w:hAnsi="Arial"/>
          <w:color w:val="000000"/>
          <w:sz w:val="20"/>
          <w:szCs w:val="20"/>
        </w:rPr>
      </w:pPr>
      <w:r>
        <w:rPr>
          <w:rFonts w:ascii="Arial" w:hAnsi="Arial"/>
          <w:color w:val="000000"/>
          <w:sz w:val="20"/>
          <w:szCs w:val="20"/>
        </w:rPr>
        <w:t>sont membres actifs :</w:t>
      </w:r>
    </w:p>
    <w:p>
      <w:pPr>
        <w:pStyle w:val="Normal"/>
        <w:numPr>
          <w:ilvl w:val="0"/>
          <w:numId w:val="1"/>
        </w:numPr>
        <w:tabs>
          <w:tab w:val="clear" w:pos="708"/>
          <w:tab w:val="left" w:pos="360" w:leader="none"/>
        </w:tabs>
        <w:spacing w:lineRule="auto" w:line="240" w:before="0" w:after="0"/>
        <w:jc w:val="both"/>
        <w:rPr/>
      </w:pPr>
      <w:r>
        <w:rPr>
          <w:rFonts w:ascii="Arial" w:hAnsi="Arial"/>
          <w:color w:val="000000"/>
          <w:sz w:val="20"/>
          <w:szCs w:val="20"/>
        </w:rPr>
        <w:t xml:space="preserve">Les individuels : les agents comptables d’EPLE en exercice, </w:t>
      </w:r>
      <w:r>
        <w:rPr>
          <w:rFonts w:ascii="Arial" w:hAnsi="Arial"/>
          <w:iCs/>
          <w:sz w:val="20"/>
          <w:szCs w:val="20"/>
        </w:rPr>
        <w:t>les fondés de pouvoir ou autres mandataires d’agence comptable</w:t>
      </w:r>
      <w:r>
        <w:rPr>
          <w:rFonts w:ascii="Arial" w:hAnsi="Arial"/>
          <w:color w:val="000000"/>
          <w:sz w:val="20"/>
          <w:szCs w:val="20"/>
        </w:rPr>
        <w:t>.</w:t>
      </w:r>
    </w:p>
    <w:p>
      <w:pPr>
        <w:pStyle w:val="Normal"/>
        <w:numPr>
          <w:ilvl w:val="0"/>
          <w:numId w:val="1"/>
        </w:numPr>
        <w:tabs>
          <w:tab w:val="clear" w:pos="708"/>
          <w:tab w:val="left" w:pos="360" w:leader="none"/>
        </w:tabs>
        <w:spacing w:lineRule="auto" w:line="240" w:before="0" w:after="0"/>
        <w:jc w:val="both"/>
        <w:rPr>
          <w:rFonts w:ascii="Arial" w:hAnsi="Arial"/>
          <w:color w:val="000000"/>
          <w:sz w:val="20"/>
          <w:szCs w:val="20"/>
        </w:rPr>
      </w:pPr>
      <w:r>
        <w:rPr>
          <w:rFonts w:ascii="Arial" w:hAnsi="Arial"/>
          <w:color w:val="000000"/>
          <w:sz w:val="20"/>
          <w:szCs w:val="20"/>
        </w:rPr>
        <w:t>Les associations académiques partenaires dont les adhérents sont membres de plein droit.</w:t>
      </w:r>
    </w:p>
    <w:p>
      <w:pPr>
        <w:pStyle w:val="Normal"/>
        <w:numPr>
          <w:ilvl w:val="0"/>
          <w:numId w:val="1"/>
        </w:numPr>
        <w:tabs>
          <w:tab w:val="clear" w:pos="708"/>
          <w:tab w:val="left" w:pos="360" w:leader="none"/>
        </w:tabs>
        <w:spacing w:lineRule="auto" w:line="240" w:before="0" w:after="0"/>
        <w:jc w:val="both"/>
        <w:rPr>
          <w:rFonts w:ascii="Arial" w:hAnsi="Arial"/>
          <w:color w:val="000000"/>
          <w:sz w:val="20"/>
          <w:szCs w:val="20"/>
        </w:rPr>
      </w:pPr>
      <w:r>
        <w:rPr>
          <w:rFonts w:ascii="Arial" w:hAnsi="Arial"/>
          <w:color w:val="000000"/>
          <w:sz w:val="20"/>
          <w:szCs w:val="20"/>
        </w:rPr>
        <w:t xml:space="preserve">Les agents comptables ou fondés de pouvoir d’autres structures publiques agréés par le conseil d’administration. </w:t>
      </w:r>
    </w:p>
    <w:p>
      <w:pPr>
        <w:pStyle w:val="Normal"/>
        <w:tabs>
          <w:tab w:val="clear" w:pos="708"/>
          <w:tab w:val="left" w:pos="360" w:leader="none"/>
        </w:tabs>
        <w:spacing w:lineRule="auto" w:line="240" w:before="0" w:after="0"/>
        <w:ind w:left="360" w:hanging="0"/>
        <w:jc w:val="both"/>
        <w:rPr>
          <w:rFonts w:ascii="Arial" w:hAnsi="Arial"/>
          <w:color w:val="000000"/>
          <w:sz w:val="20"/>
          <w:szCs w:val="20"/>
        </w:rPr>
      </w:pPr>
      <w:r>
        <w:rPr>
          <w:rFonts w:ascii="Arial" w:hAnsi="Arial"/>
          <w:color w:val="000000"/>
          <w:sz w:val="20"/>
          <w:szCs w:val="20"/>
        </w:rPr>
      </w:r>
    </w:p>
    <w:p>
      <w:pPr>
        <w:pStyle w:val="Normal"/>
        <w:spacing w:lineRule="auto" w:line="240" w:before="0" w:after="0"/>
        <w:jc w:val="both"/>
        <w:rPr>
          <w:rFonts w:ascii="Arial" w:hAnsi="Arial"/>
          <w:color w:val="000000"/>
          <w:sz w:val="20"/>
          <w:szCs w:val="20"/>
        </w:rPr>
      </w:pPr>
      <w:r>
        <w:rPr>
          <w:rFonts w:ascii="Arial" w:hAnsi="Arial"/>
          <w:color w:val="000000"/>
          <w:sz w:val="20"/>
          <w:szCs w:val="20"/>
        </w:rPr>
        <w:t>sont membres honoraires :</w:t>
      </w:r>
    </w:p>
    <w:p>
      <w:pPr>
        <w:pStyle w:val="Spip1"/>
        <w:numPr>
          <w:ilvl w:val="0"/>
          <w:numId w:val="4"/>
        </w:numPr>
        <w:spacing w:before="0" w:after="0"/>
        <w:jc w:val="both"/>
        <w:rPr/>
      </w:pPr>
      <w:r>
        <w:rPr>
          <w:rFonts w:ascii="Arial" w:hAnsi="Arial"/>
          <w:color w:val="000000"/>
          <w:sz w:val="20"/>
          <w:szCs w:val="20"/>
        </w:rPr>
        <w:t>Les anciens agents comptables</w:t>
      </w:r>
      <w:r>
        <w:rPr>
          <w:rFonts w:ascii="Arial" w:hAnsi="Arial"/>
          <w:iCs/>
          <w:sz w:val="20"/>
          <w:szCs w:val="20"/>
        </w:rPr>
        <w:t xml:space="preserve"> et fondés de pouvoir</w:t>
      </w:r>
      <w:r>
        <w:rPr>
          <w:rFonts w:ascii="Arial" w:hAnsi="Arial"/>
          <w:color w:val="000000"/>
          <w:sz w:val="20"/>
          <w:szCs w:val="20"/>
        </w:rPr>
        <w:t xml:space="preserve"> d'EPLE</w:t>
      </w:r>
    </w:p>
    <w:p>
      <w:pPr>
        <w:pStyle w:val="Spip1"/>
        <w:numPr>
          <w:ilvl w:val="0"/>
          <w:numId w:val="4"/>
        </w:numPr>
        <w:spacing w:before="0" w:after="0"/>
        <w:jc w:val="both"/>
        <w:rPr>
          <w:rFonts w:ascii="Arial" w:hAnsi="Arial"/>
          <w:color w:val="000000"/>
        </w:rPr>
      </w:pPr>
      <w:r>
        <w:rPr>
          <w:rFonts w:ascii="Arial" w:hAnsi="Arial"/>
          <w:color w:val="000000"/>
          <w:sz w:val="20"/>
          <w:szCs w:val="20"/>
        </w:rPr>
        <w:t>Les personnes agréées par le conseil d’administration</w:t>
      </w:r>
    </w:p>
    <w:p>
      <w:pPr>
        <w:pStyle w:val="Spip1"/>
        <w:spacing w:before="0" w:after="0"/>
        <w:jc w:val="both"/>
        <w:rPr>
          <w:rFonts w:ascii="Arial" w:hAnsi="Arial"/>
          <w:color w:val="000000"/>
          <w:sz w:val="20"/>
          <w:szCs w:val="20"/>
        </w:rPr>
      </w:pPr>
      <w:r>
        <w:rPr>
          <w:rFonts w:ascii="Arial" w:hAnsi="Arial"/>
          <w:color w:val="000000"/>
          <w:sz w:val="20"/>
          <w:szCs w:val="20"/>
        </w:rPr>
      </w:r>
    </w:p>
    <w:p>
      <w:pPr>
        <w:pStyle w:val="Spip1"/>
        <w:spacing w:before="0" w:after="0"/>
        <w:jc w:val="both"/>
        <w:rPr>
          <w:rFonts w:ascii="Arial" w:hAnsi="Arial"/>
          <w:color w:val="000000"/>
          <w:sz w:val="20"/>
          <w:szCs w:val="20"/>
        </w:rPr>
      </w:pPr>
      <w:r>
        <w:rPr>
          <w:rFonts w:ascii="Arial" w:hAnsi="Arial"/>
          <w:color w:val="000000"/>
          <w:sz w:val="20"/>
          <w:szCs w:val="20"/>
        </w:rPr>
        <w:t>A l’exception des postes de président, vice-présidents et délégué académique, les membres honoraires peuvent exercer toutes fonctions au sein des différentes instances de l’association.</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4 – Ressources</w:t>
      </w:r>
    </w:p>
    <w:p>
      <w:pPr>
        <w:pStyle w:val="Normal"/>
        <w:spacing w:lineRule="auto" w:line="240" w:before="0" w:after="0"/>
        <w:jc w:val="both"/>
        <w:rPr>
          <w:rFonts w:ascii="Arial" w:hAnsi="Arial"/>
          <w:sz w:val="20"/>
          <w:szCs w:val="20"/>
        </w:rPr>
      </w:pPr>
      <w:r>
        <w:rPr>
          <w:rFonts w:ascii="Arial" w:hAnsi="Arial"/>
          <w:sz w:val="20"/>
          <w:szCs w:val="20"/>
        </w:rPr>
        <w:t>Les ressources de l’association sont constituées :</w:t>
      </w:r>
    </w:p>
    <w:p>
      <w:pPr>
        <w:pStyle w:val="Normal"/>
        <w:spacing w:lineRule="auto" w:line="240" w:before="0" w:after="0"/>
        <w:jc w:val="both"/>
        <w:rPr>
          <w:rFonts w:ascii="Arial" w:hAnsi="Arial"/>
          <w:sz w:val="20"/>
          <w:szCs w:val="20"/>
        </w:rPr>
      </w:pPr>
      <w:r>
        <w:rPr>
          <w:rFonts w:ascii="Arial" w:hAnsi="Arial"/>
          <w:sz w:val="20"/>
          <w:szCs w:val="20"/>
        </w:rPr>
        <w:t xml:space="preserve">- des cotisations des adhérents, </w:t>
      </w:r>
    </w:p>
    <w:p>
      <w:pPr>
        <w:pStyle w:val="Normal"/>
        <w:spacing w:lineRule="auto" w:line="240" w:before="0" w:after="0"/>
        <w:jc w:val="both"/>
        <w:rPr>
          <w:rFonts w:ascii="Arial" w:hAnsi="Arial"/>
          <w:sz w:val="20"/>
          <w:szCs w:val="20"/>
        </w:rPr>
      </w:pPr>
      <w:r>
        <w:rPr>
          <w:rFonts w:ascii="Arial" w:hAnsi="Arial"/>
          <w:sz w:val="20"/>
          <w:szCs w:val="20"/>
        </w:rPr>
        <w:t>- de subventions de l'État et de toute personne morale de droit public,</w:t>
      </w:r>
    </w:p>
    <w:p>
      <w:pPr>
        <w:pStyle w:val="Normal"/>
        <w:spacing w:lineRule="auto" w:line="240" w:before="0" w:after="0"/>
        <w:jc w:val="both"/>
        <w:rPr>
          <w:rFonts w:ascii="Arial" w:hAnsi="Arial"/>
          <w:sz w:val="20"/>
          <w:szCs w:val="20"/>
        </w:rPr>
      </w:pPr>
      <w:r>
        <w:rPr>
          <w:rFonts w:ascii="Arial" w:hAnsi="Arial"/>
          <w:sz w:val="20"/>
          <w:szCs w:val="20"/>
        </w:rPr>
        <w:t>- de produits financiers,</w:t>
      </w:r>
    </w:p>
    <w:p>
      <w:pPr>
        <w:pStyle w:val="Normal"/>
        <w:spacing w:lineRule="auto" w:line="240" w:before="0" w:after="0"/>
        <w:jc w:val="both"/>
        <w:rPr>
          <w:rFonts w:ascii="Arial" w:hAnsi="Arial"/>
          <w:sz w:val="20"/>
          <w:szCs w:val="20"/>
        </w:rPr>
      </w:pPr>
      <w:r>
        <w:rPr>
          <w:rFonts w:ascii="Arial" w:hAnsi="Arial"/>
          <w:sz w:val="20"/>
          <w:szCs w:val="20"/>
        </w:rPr>
        <w:t>- de dons et legs et toutes autres ressources autorisées par les lois et règlements en vigueur.</w:t>
      </w:r>
    </w:p>
    <w:p>
      <w:pPr>
        <w:pStyle w:val="Spip1"/>
        <w:spacing w:before="0" w:after="0"/>
        <w:jc w:val="both"/>
        <w:rPr>
          <w:rFonts w:ascii="Arial" w:hAnsi="Arial"/>
          <w:color w:val="000000"/>
          <w:sz w:val="20"/>
          <w:szCs w:val="20"/>
        </w:rPr>
      </w:pPr>
      <w:r>
        <w:rPr>
          <w:rFonts w:ascii="Arial" w:hAnsi="Arial"/>
          <w:color w:val="000000"/>
          <w:sz w:val="20"/>
          <w:szCs w:val="20"/>
        </w:rPr>
      </w:r>
    </w:p>
    <w:p>
      <w:pPr>
        <w:pStyle w:val="Spip1"/>
        <w:spacing w:before="0" w:after="0"/>
        <w:jc w:val="both"/>
        <w:rPr>
          <w:rFonts w:ascii="Arial" w:hAnsi="Arial"/>
          <w:color w:val="000000"/>
          <w:sz w:val="20"/>
          <w:szCs w:val="20"/>
        </w:rPr>
      </w:pPr>
      <w:r>
        <w:rPr>
          <w:rFonts w:ascii="Arial" w:hAnsi="Arial"/>
          <w:color w:val="000000"/>
          <w:sz w:val="20"/>
          <w:szCs w:val="20"/>
        </w:rPr>
        <mc:AlternateContent>
          <mc:Choice Requires="wps">
            <w:drawing>
              <wp:anchor behindDoc="0" distT="0" distB="0" distL="0" distR="0" simplePos="0" locked="0" layoutInCell="0" allowOverlap="1" relativeHeight="4" wp14:anchorId="1ECDDF29">
                <wp:simplePos x="0" y="0"/>
                <wp:positionH relativeFrom="column">
                  <wp:posOffset>2543175</wp:posOffset>
                </wp:positionH>
                <wp:positionV relativeFrom="paragraph">
                  <wp:posOffset>17145</wp:posOffset>
                </wp:positionV>
                <wp:extent cx="1714500" cy="635"/>
                <wp:effectExtent l="19685" t="19050" r="19050" b="19050"/>
                <wp:wrapNone/>
                <wp:docPr id="1" name="Connecteur droit 1"/>
                <a:graphic xmlns:a="http://schemas.openxmlformats.org/drawingml/2006/main">
                  <a:graphicData uri="http://schemas.microsoft.com/office/word/2010/wordprocessingShape">
                    <wps:wsp>
                      <wps:cNvSpPr/>
                      <wps:spPr>
                        <a:xfrm>
                          <a:off x="0" y="0"/>
                          <a:ext cx="1714680" cy="720"/>
                        </a:xfrm>
                        <a:prstGeom prst="line">
                          <a:avLst/>
                        </a:prstGeom>
                        <a:ln w="38159">
                          <a:solidFill>
                            <a:srgbClr val="c0c0c0"/>
                          </a:solidFill>
                          <a:round/>
                        </a:ln>
                      </wps:spPr>
                      <wps:style>
                        <a:lnRef idx="0"/>
                        <a:fillRef idx="0"/>
                        <a:effectRef idx="0"/>
                        <a:fontRef idx="minor"/>
                      </wps:style>
                      <wps:bodyPr/>
                    </wps:wsp>
                  </a:graphicData>
                </a:graphic>
              </wp:anchor>
            </w:drawing>
          </mc:Choice>
          <mc:Fallback>
            <w:pict>
              <v:line id="shape_0" from="200.25pt,1.35pt" to="335.2pt,1.35pt" ID="Connecteur droit 1" stroked="t" o:allowincell="f" style="position:absolute" wp14:anchorId="1ECDDF29">
                <v:stroke color="silver" weight="38160" joinstyle="round" endcap="flat"/>
                <v:fill o:detectmouseclick="t" on="false"/>
                <w10:wrap type="none"/>
              </v:line>
            </w:pict>
          </mc:Fallback>
        </mc:AlternateContent>
      </w:r>
    </w:p>
    <w:p>
      <w:pPr>
        <w:pStyle w:val="Spip1"/>
        <w:spacing w:before="0" w:after="0"/>
        <w:jc w:val="both"/>
        <w:rPr>
          <w:rFonts w:ascii="Arial Black" w:hAnsi="Arial Black"/>
          <w:color w:val="808080"/>
          <w:spacing w:val="40"/>
        </w:rPr>
      </w:pPr>
      <w:r>
        <w:rPr>
          <w:rFonts w:ascii="Arial Black" w:hAnsi="Arial Black"/>
          <w:color w:val="808080"/>
          <w:spacing w:val="40"/>
        </w:rPr>
        <w:t>NIVEAU NATIONAL</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5- Objectifs</w:t>
      </w:r>
    </w:p>
    <w:p>
      <w:pPr>
        <w:pStyle w:val="Normal"/>
        <w:numPr>
          <w:ilvl w:val="0"/>
          <w:numId w:val="3"/>
        </w:numPr>
        <w:spacing w:lineRule="auto" w:line="240" w:before="0" w:after="0"/>
        <w:jc w:val="both"/>
        <w:rPr>
          <w:rFonts w:ascii="Arial" w:hAnsi="Arial"/>
          <w:sz w:val="20"/>
          <w:szCs w:val="20"/>
        </w:rPr>
      </w:pPr>
      <w:r>
        <w:rPr>
          <w:rFonts w:ascii="Arial" w:hAnsi="Arial"/>
          <w:sz w:val="20"/>
          <w:szCs w:val="20"/>
        </w:rPr>
        <w:t xml:space="preserve">Assurer la représentativité de notre profession au niveau institutionnel national </w:t>
      </w:r>
      <w:r>
        <w:rPr>
          <w:rFonts w:ascii="Arial" w:hAnsi="Arial"/>
          <w:sz w:val="20"/>
          <w:szCs w:val="20"/>
        </w:rPr>
        <w:t>auprès du</w:t>
      </w:r>
      <w:r>
        <w:rPr>
          <w:rFonts w:ascii="Arial" w:hAnsi="Arial"/>
          <w:sz w:val="20"/>
          <w:szCs w:val="20"/>
        </w:rPr>
        <w:t xml:space="preserve"> </w:t>
      </w:r>
      <w:r>
        <w:rPr>
          <w:rFonts w:ascii="Arial" w:hAnsi="Arial"/>
          <w:sz w:val="20"/>
          <w:szCs w:val="20"/>
        </w:rPr>
        <w:t>m</w:t>
      </w:r>
      <w:r>
        <w:rPr>
          <w:rFonts w:ascii="Arial" w:hAnsi="Arial"/>
          <w:sz w:val="20"/>
          <w:szCs w:val="20"/>
        </w:rPr>
        <w:t>inistère de l’</w:t>
      </w:r>
      <w:r>
        <w:rPr>
          <w:rFonts w:ascii="Arial" w:hAnsi="Arial"/>
          <w:sz w:val="20"/>
          <w:szCs w:val="20"/>
        </w:rPr>
        <w:t>É</w:t>
      </w:r>
      <w:r>
        <w:rPr>
          <w:rFonts w:ascii="Arial" w:hAnsi="Arial"/>
          <w:sz w:val="20"/>
          <w:szCs w:val="20"/>
        </w:rPr>
        <w:t xml:space="preserve">ducation nationale dont DAF (affaires financières) et STSI (informatique de gestion), </w:t>
      </w:r>
      <w:r>
        <w:rPr>
          <w:rFonts w:ascii="Arial" w:hAnsi="Arial"/>
          <w:sz w:val="20"/>
          <w:szCs w:val="20"/>
        </w:rPr>
        <w:t>du</w:t>
      </w:r>
      <w:r>
        <w:rPr>
          <w:rFonts w:ascii="Arial" w:hAnsi="Arial"/>
          <w:sz w:val="20"/>
          <w:szCs w:val="20"/>
        </w:rPr>
        <w:t xml:space="preserve"> </w:t>
      </w:r>
      <w:r>
        <w:rPr>
          <w:rFonts w:ascii="Arial" w:hAnsi="Arial"/>
          <w:sz w:val="20"/>
          <w:szCs w:val="20"/>
        </w:rPr>
        <w:t>m</w:t>
      </w:r>
      <w:r>
        <w:rPr>
          <w:rFonts w:ascii="Arial" w:hAnsi="Arial"/>
          <w:sz w:val="20"/>
          <w:szCs w:val="20"/>
        </w:rPr>
        <w:t xml:space="preserve">inistère en charge du Trésor Public dont la DGFiP, </w:t>
      </w:r>
      <w:r>
        <w:rPr>
          <w:rFonts w:ascii="Arial" w:hAnsi="Arial"/>
          <w:sz w:val="20"/>
          <w:szCs w:val="20"/>
        </w:rPr>
        <w:t>d</w:t>
      </w:r>
      <w:r>
        <w:rPr>
          <w:rFonts w:ascii="Arial" w:hAnsi="Arial"/>
          <w:sz w:val="20"/>
          <w:szCs w:val="20"/>
        </w:rPr>
        <w:t>es associations d‘agents comptables publics (ACCP, AACBAEP, AACUE...), l’AFCM et l’AMF</w:t>
      </w:r>
    </w:p>
    <w:p>
      <w:pPr>
        <w:pStyle w:val="Normal"/>
        <w:numPr>
          <w:ilvl w:val="0"/>
          <w:numId w:val="3"/>
        </w:numPr>
        <w:spacing w:lineRule="auto" w:line="240" w:before="0" w:after="0"/>
        <w:jc w:val="both"/>
        <w:rPr>
          <w:rFonts w:ascii="Arial" w:hAnsi="Arial"/>
          <w:color w:val="000000"/>
          <w:sz w:val="20"/>
          <w:szCs w:val="20"/>
        </w:rPr>
      </w:pPr>
      <w:r>
        <w:rPr>
          <w:rFonts w:ascii="Arial" w:hAnsi="Arial"/>
          <w:color w:val="000000"/>
          <w:sz w:val="20"/>
          <w:szCs w:val="20"/>
        </w:rPr>
        <w:t xml:space="preserve">Devenir force de proposition en </w:t>
      </w:r>
      <w:r>
        <w:rPr>
          <w:rFonts w:ascii="Arial" w:hAnsi="Arial"/>
          <w:sz w:val="20"/>
          <w:szCs w:val="20"/>
        </w:rPr>
        <w:t>organisant notre réflexion</w:t>
      </w:r>
      <w:r>
        <w:rPr>
          <w:rFonts w:ascii="Arial" w:hAnsi="Arial"/>
          <w:color w:val="000000"/>
          <w:sz w:val="20"/>
          <w:szCs w:val="20"/>
        </w:rPr>
        <w:t xml:space="preserve"> sur le métier d’agent comptable, son avenir, sa formation initiale et continue, la mise en œuvre et les conséquences du régime de responsabilité des gestionnaires publics, nos intérêts professionnels</w:t>
      </w:r>
    </w:p>
    <w:p>
      <w:pPr>
        <w:pStyle w:val="Normal"/>
        <w:numPr>
          <w:ilvl w:val="0"/>
          <w:numId w:val="3"/>
        </w:numPr>
        <w:spacing w:lineRule="auto" w:line="240" w:before="0" w:after="0"/>
        <w:jc w:val="both"/>
        <w:rPr>
          <w:rFonts w:ascii="Arial" w:hAnsi="Arial"/>
          <w:color w:val="000000"/>
          <w:sz w:val="20"/>
          <w:szCs w:val="20"/>
        </w:rPr>
      </w:pPr>
      <w:r>
        <w:rPr>
          <w:rFonts w:ascii="Arial" w:hAnsi="Arial"/>
          <w:color w:val="000000"/>
          <w:sz w:val="20"/>
          <w:szCs w:val="20"/>
        </w:rPr>
        <w:t>Maintenir les compétences au meilleur niveau en diffusant les informations et en contribuant à la formation</w:t>
      </w:r>
    </w:p>
    <w:p>
      <w:pPr>
        <w:pStyle w:val="Normal"/>
        <w:numPr>
          <w:ilvl w:val="0"/>
          <w:numId w:val="3"/>
        </w:numPr>
        <w:spacing w:lineRule="auto" w:line="240" w:before="0" w:after="0"/>
        <w:jc w:val="both"/>
        <w:rPr/>
      </w:pPr>
      <w:r>
        <w:rPr>
          <w:rFonts w:ascii="Arial" w:hAnsi="Arial"/>
          <w:sz w:val="20"/>
          <w:szCs w:val="20"/>
        </w:rPr>
        <w:t>Fédérer</w:t>
      </w:r>
      <w:r>
        <w:rPr>
          <w:rFonts w:ascii="Arial" w:hAnsi="Arial"/>
          <w:iCs/>
          <w:sz w:val="20"/>
          <w:szCs w:val="20"/>
        </w:rPr>
        <w:t xml:space="preserve"> l’activité académique</w:t>
      </w:r>
    </w:p>
    <w:p>
      <w:pPr>
        <w:pStyle w:val="Normal"/>
        <w:numPr>
          <w:ilvl w:val="0"/>
          <w:numId w:val="3"/>
        </w:numPr>
        <w:spacing w:lineRule="auto" w:line="240" w:before="0" w:after="0"/>
        <w:jc w:val="both"/>
        <w:rPr>
          <w:rFonts w:ascii="Arial" w:hAnsi="Arial"/>
          <w:color w:val="000000"/>
          <w:sz w:val="20"/>
          <w:szCs w:val="20"/>
        </w:rPr>
      </w:pPr>
      <w:r>
        <w:rPr>
          <w:rFonts w:ascii="Arial" w:hAnsi="Arial"/>
          <w:color w:val="000000"/>
          <w:sz w:val="20"/>
          <w:szCs w:val="20"/>
        </w:rPr>
        <w:t>Favoriser les échanges entre les agents comptables</w:t>
      </w:r>
    </w:p>
    <w:p>
      <w:pPr>
        <w:pStyle w:val="Normal"/>
        <w:numPr>
          <w:ilvl w:val="0"/>
          <w:numId w:val="3"/>
        </w:numPr>
        <w:spacing w:lineRule="auto" w:line="240" w:before="0" w:after="0"/>
        <w:jc w:val="both"/>
        <w:rPr>
          <w:rFonts w:ascii="Arial" w:hAnsi="Arial"/>
          <w:color w:val="000000"/>
          <w:sz w:val="20"/>
          <w:szCs w:val="20"/>
        </w:rPr>
      </w:pPr>
      <w:r>
        <w:rPr>
          <w:rFonts w:ascii="Arial" w:hAnsi="Arial"/>
          <w:color w:val="000000"/>
          <w:sz w:val="20"/>
          <w:szCs w:val="20"/>
        </w:rPr>
        <w:t>Mettre en œuvre la solidarité et la défense des intérêts collectifs des comptables publiques d’EPLE</w:t>
      </w:r>
    </w:p>
    <w:p>
      <w:pPr>
        <w:pStyle w:val="Normal"/>
        <w:numPr>
          <w:ilvl w:val="0"/>
          <w:numId w:val="3"/>
        </w:numPr>
        <w:spacing w:lineRule="auto" w:line="240" w:before="0" w:after="0"/>
        <w:jc w:val="both"/>
        <w:rPr>
          <w:rFonts w:ascii="Arial" w:hAnsi="Arial"/>
          <w:color w:val="000000"/>
          <w:sz w:val="20"/>
          <w:szCs w:val="20"/>
        </w:rPr>
      </w:pPr>
      <w:r>
        <w:rPr>
          <w:rFonts w:ascii="Arial" w:hAnsi="Arial"/>
          <w:color w:val="000000"/>
          <w:sz w:val="20"/>
          <w:szCs w:val="20"/>
        </w:rPr>
        <w:t>Assurer la promotion de notre association</w:t>
      </w:r>
    </w:p>
    <w:p>
      <w:pPr>
        <w:pStyle w:val="Spip1"/>
        <w:spacing w:lineRule="atLeast" w:line="225" w:before="0" w:after="0"/>
        <w:jc w:val="both"/>
        <w:rPr>
          <w:rFonts w:ascii="Arial" w:hAnsi="Arial"/>
          <w:b/>
          <w:b/>
          <w:bCs/>
          <w:color w:val="000000"/>
          <w:spacing w:val="60"/>
          <w:sz w:val="20"/>
          <w:szCs w:val="20"/>
        </w:rPr>
      </w:pPr>
      <w:r>
        <w:rPr>
          <w:rFonts w:ascii="Arial" w:hAnsi="Arial"/>
          <w:b/>
          <w:bCs/>
          <w:color w:val="000000"/>
          <w:spacing w:val="60"/>
          <w:sz w:val="20"/>
          <w:szCs w:val="20"/>
        </w:rPr>
      </w:r>
    </w:p>
    <w:p>
      <w:pPr>
        <w:pStyle w:val="Spip1"/>
        <w:spacing w:lineRule="atLeast" w:line="225" w:before="0" w:after="0"/>
        <w:jc w:val="right"/>
        <w:rPr>
          <w:rFonts w:ascii="Arial Black" w:hAnsi="Arial Black"/>
          <w:b/>
          <w:b/>
          <w:bCs/>
          <w:color w:val="000000"/>
          <w:spacing w:val="60"/>
          <w:sz w:val="20"/>
          <w:szCs w:val="20"/>
        </w:rPr>
      </w:pPr>
      <w:r>
        <w:rPr>
          <w:rFonts w:ascii="Arial Black" w:hAnsi="Arial Black"/>
          <w:b/>
          <w:bCs/>
          <w:color w:val="000000"/>
          <w:spacing w:val="60"/>
          <w:sz w:val="20"/>
          <w:szCs w:val="20"/>
        </w:rPr>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 xml:space="preserve">Article 6 – Fonctionnement </w:t>
      </w:r>
    </w:p>
    <w:p>
      <w:pPr>
        <w:pStyle w:val="Spip1"/>
        <w:numPr>
          <w:ilvl w:val="0"/>
          <w:numId w:val="3"/>
        </w:numPr>
        <w:spacing w:lineRule="atLeast" w:line="225" w:before="0" w:after="0"/>
        <w:jc w:val="both"/>
        <w:rPr>
          <w:rFonts w:ascii="Arial Black" w:hAnsi="Arial Black"/>
          <w:color w:val="000000"/>
          <w:sz w:val="20"/>
          <w:szCs w:val="20"/>
        </w:rPr>
      </w:pPr>
      <w:r>
        <w:rPr>
          <w:rFonts w:ascii="Arial Black" w:hAnsi="Arial Black"/>
          <w:b/>
          <w:color w:val="000000"/>
          <w:sz w:val="20"/>
          <w:szCs w:val="20"/>
        </w:rPr>
        <w:t>Toutes les instances de l’association peuvent se tenir par voie dématérialisée dès lors que la solution retenue permet la comptabilisation des votes. En cas d’égalité de suffrages, la voix du président est prépondérante.</w:t>
      </w:r>
      <w:r>
        <w:rPr>
          <w:rFonts w:ascii="Arial" w:hAnsi="Arial"/>
          <w:color w:val="000000"/>
          <w:sz w:val="20"/>
          <w:szCs w:val="20"/>
        </w:rPr>
        <w:t xml:space="preserve"> Le président est compétent pour ester en justice au nom d’Espac’EPLE.</w:t>
      </w:r>
    </w:p>
    <w:p>
      <w:pPr>
        <w:pStyle w:val="Spip1"/>
        <w:spacing w:lineRule="atLeast" w:line="225" w:before="0" w:after="0"/>
        <w:jc w:val="both"/>
        <w:rPr/>
      </w:pPr>
      <w:r>
        <w:rPr/>
      </w:r>
    </w:p>
    <w:p>
      <w:pPr>
        <w:pStyle w:val="Spip1"/>
        <w:spacing w:before="120" w:after="120"/>
        <w:jc w:val="both"/>
        <w:rPr>
          <w:rFonts w:ascii="Arial" w:hAnsi="Arial"/>
          <w:color w:val="000000"/>
          <w:spacing w:val="40"/>
          <w:sz w:val="20"/>
          <w:szCs w:val="20"/>
        </w:rPr>
      </w:pPr>
      <w:r>
        <w:rPr>
          <w:rFonts w:ascii="Arial" w:hAnsi="Arial"/>
          <w:color w:val="000000"/>
          <w:spacing w:val="40"/>
          <w:sz w:val="20"/>
          <w:szCs w:val="20"/>
        </w:rPr>
        <w:t>6.1 – COMITE EX</w:t>
      </w:r>
      <w:r>
        <w:rPr>
          <w:rFonts w:ascii="Arial" w:hAnsi="Arial"/>
          <w:color w:val="000000"/>
          <w:spacing w:val="40"/>
          <w:sz w:val="20"/>
          <w:szCs w:val="20"/>
        </w:rPr>
        <w:t>É</w:t>
      </w:r>
      <w:r>
        <w:rPr>
          <w:rFonts w:ascii="Arial" w:hAnsi="Arial"/>
          <w:color w:val="000000"/>
          <w:spacing w:val="40"/>
          <w:sz w:val="20"/>
          <w:szCs w:val="20"/>
        </w:rPr>
        <w:t>CUTIF</w:t>
      </w:r>
    </w:p>
    <w:p>
      <w:pPr>
        <w:pStyle w:val="Spip1"/>
        <w:spacing w:before="120" w:after="120"/>
        <w:jc w:val="both"/>
        <w:rPr>
          <w:rFonts w:ascii="Arial" w:hAnsi="Arial"/>
          <w:iCs/>
          <w:color w:val="000000"/>
          <w:sz w:val="20"/>
          <w:szCs w:val="20"/>
        </w:rPr>
      </w:pPr>
      <w:r>
        <w:rPr>
          <w:rFonts w:ascii="Arial" w:hAnsi="Arial"/>
          <w:iCs/>
          <w:color w:val="000000"/>
          <w:sz w:val="20"/>
          <w:szCs w:val="20"/>
        </w:rPr>
        <w:t>Le comité exécutif est composé du président, du président délégué (si existant) des vice-présidents, du secrétaire et du trésorier ainsi que d’éventuels adjoints.</w:t>
      </w:r>
    </w:p>
    <w:p>
      <w:pPr>
        <w:pStyle w:val="Spip1"/>
        <w:spacing w:before="120" w:after="120"/>
        <w:jc w:val="both"/>
        <w:rPr>
          <w:rFonts w:ascii="Arial" w:hAnsi="Arial"/>
          <w:iCs/>
          <w:color w:val="000000"/>
          <w:sz w:val="20"/>
          <w:szCs w:val="20"/>
        </w:rPr>
      </w:pPr>
      <w:r>
        <w:rPr>
          <w:rFonts w:ascii="Arial" w:hAnsi="Arial"/>
          <w:iCs/>
          <w:color w:val="000000"/>
          <w:sz w:val="20"/>
          <w:szCs w:val="20"/>
        </w:rPr>
        <w:t xml:space="preserve">Le président convoque les assemblées générales et en fixe l’ordre du jour en accord avec les autres membres du comité exécutif. Le président représente l’association dans tous les actes de la vie civile et est investi de tous les pouvoirs à cet effet. Il peut déléguer certaines de ces attributions aux autres membres du comité exécutif. </w:t>
      </w:r>
    </w:p>
    <w:p>
      <w:pPr>
        <w:pStyle w:val="Spip1"/>
        <w:spacing w:before="120" w:after="120"/>
        <w:jc w:val="both"/>
        <w:rPr>
          <w:rFonts w:ascii="Arial" w:hAnsi="Arial"/>
          <w:iCs/>
          <w:color w:val="000000"/>
          <w:sz w:val="20"/>
          <w:szCs w:val="20"/>
        </w:rPr>
      </w:pPr>
      <w:r>
        <w:rPr>
          <w:rFonts w:ascii="Arial" w:hAnsi="Arial"/>
          <w:iCs/>
          <w:color w:val="000000"/>
          <w:sz w:val="20"/>
          <w:szCs w:val="20"/>
        </w:rPr>
        <w:t>Le comité exécutif est compétent pour prendre toute décision relative au fonctionnement de l’association qui ne seraient pas expressément de la compétence d’une autre instance.</w:t>
      </w:r>
    </w:p>
    <w:p>
      <w:pPr>
        <w:pStyle w:val="Spip1"/>
        <w:spacing w:before="120" w:after="120"/>
        <w:jc w:val="both"/>
        <w:rPr>
          <w:rFonts w:ascii="Arial" w:hAnsi="Arial"/>
          <w:color w:val="000000"/>
          <w:spacing w:val="40"/>
          <w:sz w:val="20"/>
          <w:szCs w:val="20"/>
        </w:rPr>
      </w:pPr>
      <w:r>
        <w:rPr>
          <w:rFonts w:ascii="Arial" w:hAnsi="Arial"/>
          <w:color w:val="000000"/>
          <w:spacing w:val="40"/>
          <w:sz w:val="20"/>
          <w:szCs w:val="20"/>
        </w:rPr>
      </w:r>
    </w:p>
    <w:p>
      <w:pPr>
        <w:pStyle w:val="Spip1"/>
        <w:spacing w:before="120" w:after="120"/>
        <w:jc w:val="both"/>
        <w:rPr>
          <w:rFonts w:ascii="Arial" w:hAnsi="Arial"/>
          <w:color w:val="000000"/>
          <w:spacing w:val="40"/>
          <w:sz w:val="20"/>
          <w:szCs w:val="20"/>
        </w:rPr>
      </w:pPr>
      <w:r>
        <w:rPr>
          <w:rFonts w:ascii="Arial" w:hAnsi="Arial"/>
          <w:color w:val="000000"/>
          <w:spacing w:val="40"/>
          <w:sz w:val="20"/>
          <w:szCs w:val="20"/>
        </w:rPr>
        <w:t>6.2 – BUREAU NATIONAL</w:t>
      </w:r>
    </w:p>
    <w:p>
      <w:pPr>
        <w:pStyle w:val="Spip1"/>
        <w:spacing w:before="120" w:after="120"/>
        <w:jc w:val="both"/>
        <w:rPr>
          <w:rFonts w:ascii="Arial" w:hAnsi="Arial"/>
          <w:iCs/>
          <w:color w:val="000000"/>
          <w:sz w:val="20"/>
          <w:szCs w:val="20"/>
        </w:rPr>
      </w:pPr>
      <w:r>
        <w:rPr>
          <w:rFonts w:ascii="Arial" w:hAnsi="Arial"/>
          <w:iCs/>
          <w:color w:val="000000"/>
          <w:sz w:val="20"/>
          <w:szCs w:val="20"/>
        </w:rPr>
        <w:t xml:space="preserve">Le bureau national est composé du comité exécutif et des référents nationaux. </w:t>
      </w:r>
    </w:p>
    <w:p>
      <w:pPr>
        <w:pStyle w:val="Spip1"/>
        <w:spacing w:before="120" w:after="120"/>
        <w:jc w:val="both"/>
        <w:rPr>
          <w:rFonts w:ascii="Arial" w:hAnsi="Arial"/>
          <w:iCs/>
          <w:color w:val="000000"/>
          <w:sz w:val="20"/>
          <w:szCs w:val="20"/>
        </w:rPr>
      </w:pPr>
      <w:r>
        <w:rPr>
          <w:rFonts w:ascii="Arial" w:hAnsi="Arial"/>
          <w:iCs/>
          <w:color w:val="000000"/>
          <w:sz w:val="20"/>
          <w:szCs w:val="20"/>
        </w:rPr>
        <w:t xml:space="preserve">Ces derniers sont agréés par le comité exécutif après avoir fait acte de candidature. </w:t>
      </w:r>
    </w:p>
    <w:p>
      <w:pPr>
        <w:pStyle w:val="Spip1"/>
        <w:spacing w:before="120" w:after="120"/>
        <w:jc w:val="both"/>
        <w:rPr>
          <w:rFonts w:ascii="Arial" w:hAnsi="Arial"/>
          <w:iCs/>
          <w:color w:val="000000"/>
          <w:sz w:val="20"/>
          <w:szCs w:val="20"/>
        </w:rPr>
      </w:pPr>
      <w:r>
        <w:rPr>
          <w:rFonts w:ascii="Arial" w:hAnsi="Arial"/>
          <w:iCs/>
          <w:color w:val="000000"/>
          <w:sz w:val="20"/>
          <w:szCs w:val="20"/>
        </w:rPr>
        <w:t>Le bureau national est chargé de définir chaque année le programme d’activité de l’association (soumis pour approbation à l’assemblée générale), de préparer les colloques, séminaires ou journées d’études et de mettre en place les groupes de travail thématiques.</w:t>
      </w:r>
    </w:p>
    <w:p>
      <w:pPr>
        <w:pStyle w:val="Spip1"/>
        <w:spacing w:before="120" w:after="120"/>
        <w:jc w:val="both"/>
        <w:rPr>
          <w:rFonts w:ascii="Arial" w:hAnsi="Arial"/>
          <w:iCs/>
          <w:color w:val="000000"/>
          <w:sz w:val="20"/>
          <w:szCs w:val="20"/>
        </w:rPr>
      </w:pPr>
      <w:r>
        <w:rPr>
          <w:rFonts w:ascii="Arial" w:hAnsi="Arial"/>
          <w:iCs/>
          <w:color w:val="000000"/>
          <w:sz w:val="20"/>
          <w:szCs w:val="20"/>
        </w:rPr>
        <w:t>Le nombre de référents nationaux est fonction du nombre de thématiques ou missions validées annuellement par le comité exécutif. Chacun d’eux peut désigner son suppléant pouvant siéger au bureau national en son absence, et choisir ses contributeurs.</w:t>
      </w:r>
    </w:p>
    <w:p>
      <w:pPr>
        <w:pStyle w:val="Spip1"/>
        <w:spacing w:before="120" w:after="120"/>
        <w:jc w:val="both"/>
        <w:rPr>
          <w:rFonts w:ascii="Arial" w:hAnsi="Arial"/>
          <w:iCs/>
          <w:color w:val="000000"/>
          <w:sz w:val="20"/>
          <w:szCs w:val="20"/>
        </w:rPr>
      </w:pPr>
      <w:r>
        <w:rPr>
          <w:rFonts w:ascii="Arial" w:hAnsi="Arial"/>
          <w:iCs/>
          <w:color w:val="000000"/>
          <w:sz w:val="20"/>
          <w:szCs w:val="20"/>
        </w:rPr>
        <w:t>Ils seront chargés du suivi des thématiques définies par chaque vice-président.</w:t>
      </w:r>
    </w:p>
    <w:p>
      <w:pPr>
        <w:pStyle w:val="Spip1"/>
        <w:spacing w:before="0" w:after="0"/>
        <w:jc w:val="both"/>
        <w:rPr>
          <w:rFonts w:ascii="Arial" w:hAnsi="Arial"/>
          <w:iCs/>
          <w:sz w:val="20"/>
          <w:szCs w:val="20"/>
        </w:rPr>
      </w:pPr>
      <w:r>
        <w:rPr>
          <w:rFonts w:ascii="Arial" w:hAnsi="Arial"/>
          <w:iCs/>
          <w:color w:val="000000"/>
          <w:sz w:val="20"/>
          <w:szCs w:val="20"/>
        </w:rPr>
        <w:t xml:space="preserve">Les membres du bureau national peuvent être appelés pour participer, dans leur domaine d’expertise, à des groupes de travail ministériel ou interprofessionnels lorsque l’association est sollicitée. </w:t>
      </w:r>
    </w:p>
    <w:p>
      <w:pPr>
        <w:pStyle w:val="Spip1"/>
        <w:spacing w:before="120" w:after="120"/>
        <w:jc w:val="both"/>
        <w:rPr>
          <w:rFonts w:ascii="Arial" w:hAnsi="Arial"/>
          <w:iCs/>
          <w:color w:val="000000"/>
          <w:sz w:val="20"/>
          <w:szCs w:val="20"/>
        </w:rPr>
      </w:pPr>
      <w:r>
        <w:rPr>
          <w:rFonts w:ascii="Arial" w:hAnsi="Arial"/>
          <w:iCs/>
          <w:sz w:val="20"/>
          <w:szCs w:val="20"/>
        </w:rPr>
        <w:t>Est instauré au sein du bureau national et sous l’autorité du président, un comité de lecture chargé de valider les productions des groupes de travail avant publication ou diffusion.</w:t>
      </w:r>
    </w:p>
    <w:p>
      <w:pPr>
        <w:pStyle w:val="Spip1"/>
        <w:spacing w:before="120" w:after="120"/>
        <w:jc w:val="both"/>
        <w:rPr>
          <w:rFonts w:ascii="Arial" w:hAnsi="Arial"/>
          <w:color w:val="000000"/>
          <w:spacing w:val="40"/>
          <w:sz w:val="20"/>
          <w:szCs w:val="20"/>
        </w:rPr>
      </w:pPr>
      <w:r>
        <w:rPr>
          <w:rFonts w:ascii="Arial" w:hAnsi="Arial"/>
          <w:color w:val="000000"/>
          <w:spacing w:val="40"/>
          <w:sz w:val="20"/>
          <w:szCs w:val="20"/>
        </w:rPr>
      </w:r>
    </w:p>
    <w:p>
      <w:pPr>
        <w:pStyle w:val="Spip1"/>
        <w:spacing w:before="120" w:after="120"/>
        <w:jc w:val="both"/>
        <w:rPr>
          <w:rFonts w:ascii="Arial" w:hAnsi="Arial"/>
          <w:color w:val="000000"/>
          <w:spacing w:val="40"/>
          <w:sz w:val="20"/>
          <w:szCs w:val="20"/>
        </w:rPr>
      </w:pPr>
      <w:r>
        <w:rPr>
          <w:rFonts w:ascii="Arial" w:hAnsi="Arial"/>
          <w:color w:val="000000"/>
          <w:spacing w:val="40"/>
          <w:sz w:val="20"/>
          <w:szCs w:val="20"/>
        </w:rPr>
        <w:t>6.3 – CONSEIL D’ADMINISTRATION</w:t>
      </w:r>
    </w:p>
    <w:p>
      <w:pPr>
        <w:pStyle w:val="Spip1"/>
        <w:spacing w:before="0" w:after="0"/>
        <w:jc w:val="both"/>
        <w:rPr>
          <w:rFonts w:ascii="Arial" w:hAnsi="Arial"/>
          <w:iCs/>
          <w:sz w:val="20"/>
          <w:szCs w:val="20"/>
        </w:rPr>
      </w:pPr>
      <w:r>
        <w:rPr>
          <w:rFonts w:ascii="Arial" w:hAnsi="Arial"/>
          <w:iCs/>
          <w:sz w:val="20"/>
          <w:szCs w:val="20"/>
        </w:rPr>
        <w:t>Le conseil d’administration est composé du comité exécutif et des délégués académiques ou représentant d’association académique affiliée désigné à cet effet. Ces derniers sont élus pour une durée maximale de 2 ans par</w:t>
      </w:r>
      <w:r>
        <w:rPr>
          <w:rFonts w:ascii="Arial" w:hAnsi="Arial"/>
          <w:iCs/>
          <w:color w:val="000000"/>
          <w:sz w:val="20"/>
          <w:szCs w:val="20"/>
        </w:rPr>
        <w:t xml:space="preserve"> les délégations ou associations académiques. Chaque membre du conseil d’administration dispose d’une voix</w:t>
      </w:r>
    </w:p>
    <w:p>
      <w:pPr>
        <w:pStyle w:val="Spip1"/>
        <w:spacing w:before="0" w:after="0"/>
        <w:jc w:val="both"/>
        <w:rPr>
          <w:rFonts w:ascii="Arial" w:hAnsi="Arial"/>
          <w:iCs/>
          <w:color w:val="000000"/>
          <w:sz w:val="20"/>
          <w:szCs w:val="20"/>
        </w:rPr>
      </w:pPr>
      <w:r>
        <w:rPr>
          <w:rFonts w:ascii="Arial" w:hAnsi="Arial"/>
          <w:iCs/>
          <w:color w:val="000000"/>
          <w:sz w:val="20"/>
          <w:szCs w:val="20"/>
        </w:rPr>
        <w:t>En cas de vacance,</w:t>
      </w:r>
      <w:r>
        <w:rPr>
          <w:rFonts w:eastAsia="Calibri" w:ascii="Calibri" w:hAnsi="Calibri"/>
          <w:iCs/>
          <w:sz w:val="20"/>
          <w:szCs w:val="20"/>
        </w:rPr>
        <w:t xml:space="preserve"> </w:t>
      </w:r>
      <w:r>
        <w:rPr>
          <w:rFonts w:ascii="Arial" w:hAnsi="Arial"/>
          <w:iCs/>
          <w:color w:val="000000"/>
          <w:sz w:val="20"/>
          <w:szCs w:val="20"/>
        </w:rPr>
        <w:t>le conseil d’administration peut pourvoir provisoirement au remplacement de ce membre par cooptation. Il est procédé à son remplacement définitif par la plus prochaine assemblée générale s’il s’agit d’un membre du comité exécutif. Les membres sortants sont rééligibles.</w:t>
      </w:r>
    </w:p>
    <w:p>
      <w:pPr>
        <w:pStyle w:val="Spip1"/>
        <w:spacing w:before="0" w:after="0"/>
        <w:jc w:val="both"/>
        <w:rPr>
          <w:rFonts w:ascii="Arial" w:hAnsi="Arial"/>
          <w:iCs/>
          <w:color w:val="000000"/>
          <w:sz w:val="20"/>
          <w:szCs w:val="20"/>
        </w:rPr>
      </w:pPr>
      <w:r>
        <w:rPr>
          <w:rFonts w:ascii="Arial" w:hAnsi="Arial"/>
          <w:iCs/>
          <w:color w:val="000000"/>
          <w:sz w:val="20"/>
          <w:szCs w:val="20"/>
        </w:rPr>
        <w:t xml:space="preserve">Le conseil d’administration se réunit au moins une fois par an en marge de l’assemblée générale. Il propose le montant de la cotisation annuelle des membres individuels et du reversement des associations académiques partenaires (soumis à approbation à l’assemblée générale).  </w:t>
      </w:r>
    </w:p>
    <w:p>
      <w:pPr>
        <w:pStyle w:val="Spip1"/>
        <w:spacing w:before="0" w:after="0"/>
        <w:jc w:val="both"/>
        <w:rPr>
          <w:rFonts w:ascii="Arial" w:hAnsi="Arial"/>
          <w:iCs/>
          <w:color w:val="000000"/>
          <w:sz w:val="20"/>
          <w:szCs w:val="20"/>
        </w:rPr>
      </w:pPr>
      <w:bookmarkStart w:id="1" w:name="_Hlk139727302"/>
      <w:r>
        <w:rPr>
          <w:rFonts w:ascii="Arial" w:hAnsi="Arial"/>
          <w:iCs/>
          <w:color w:val="000000"/>
          <w:sz w:val="20"/>
          <w:szCs w:val="20"/>
        </w:rPr>
        <w:t>Le conseil d’administration désigne les représentants de l’association dans les différentes instances d’autres structures ou associations dans lesquels l’association siège ou participe.</w:t>
      </w:r>
      <w:bookmarkEnd w:id="1"/>
    </w:p>
    <w:p>
      <w:pPr>
        <w:pStyle w:val="Spip1"/>
        <w:spacing w:before="0" w:after="0"/>
        <w:jc w:val="both"/>
        <w:rPr>
          <w:rFonts w:ascii="Arial" w:hAnsi="Arial"/>
          <w:iCs/>
          <w:color w:val="000000"/>
          <w:sz w:val="20"/>
          <w:szCs w:val="20"/>
        </w:rPr>
      </w:pPr>
      <w:r>
        <w:rPr>
          <w:rFonts w:ascii="Arial" w:hAnsi="Arial"/>
          <w:iCs/>
          <w:color w:val="000000"/>
          <w:sz w:val="20"/>
          <w:szCs w:val="20"/>
        </w:rPr>
        <w:t>Il agréé les membres d’autres structures publiques désireux de rejoindre l’association ainsi que les membres honoraires.</w:t>
      </w:r>
    </w:p>
    <w:p>
      <w:pPr>
        <w:pStyle w:val="Normal"/>
        <w:spacing w:lineRule="auto" w:line="240" w:before="0" w:after="0"/>
        <w:jc w:val="both"/>
        <w:rPr>
          <w:rFonts w:ascii="Arial" w:hAnsi="Arial"/>
          <w:iCs/>
          <w:sz w:val="20"/>
          <w:szCs w:val="20"/>
        </w:rPr>
      </w:pPr>
      <w:r>
        <w:rPr>
          <w:rFonts w:ascii="Arial" w:hAnsi="Arial"/>
          <w:iCs/>
          <w:sz w:val="20"/>
          <w:szCs w:val="20"/>
        </w:rPr>
        <w:t>Les membres du conseil d’administration ne peuvent recevoir aucune rétribution pour leurs fonctions, mais peuvent être indemnisés par l'association de leurs frais de déplacement justifiés.</w:t>
      </w:r>
    </w:p>
    <w:p>
      <w:pPr>
        <w:pStyle w:val="Spip1"/>
        <w:spacing w:before="0" w:after="0"/>
        <w:jc w:val="both"/>
        <w:rPr>
          <w:rFonts w:ascii="Arial" w:hAnsi="Arial"/>
          <w:iCs/>
          <w:sz w:val="20"/>
          <w:szCs w:val="20"/>
        </w:rPr>
      </w:pPr>
      <w:r>
        <w:rPr>
          <w:rFonts w:ascii="Arial" w:hAnsi="Arial"/>
          <w:iCs/>
          <w:sz w:val="20"/>
          <w:szCs w:val="20"/>
        </w:rPr>
        <w:t>Chaque année, le trésorier établit le rapport financier et le fait approuver par l'assemblée générale.</w:t>
      </w:r>
    </w:p>
    <w:p>
      <w:pPr>
        <w:pStyle w:val="Spip1"/>
        <w:spacing w:before="0" w:after="0"/>
        <w:jc w:val="both"/>
        <w:rPr>
          <w:rFonts w:ascii="Arial" w:hAnsi="Arial"/>
          <w:color w:val="000000"/>
          <w:spacing w:val="40"/>
          <w:sz w:val="20"/>
          <w:szCs w:val="20"/>
        </w:rPr>
      </w:pPr>
      <w:r>
        <w:rPr>
          <w:rFonts w:ascii="Arial" w:hAnsi="Arial"/>
          <w:color w:val="000000"/>
          <w:spacing w:val="40"/>
          <w:sz w:val="20"/>
          <w:szCs w:val="20"/>
        </w:rPr>
      </w:r>
    </w:p>
    <w:p>
      <w:pPr>
        <w:pStyle w:val="Spip1"/>
        <w:spacing w:before="0" w:after="120"/>
        <w:jc w:val="both"/>
        <w:rPr>
          <w:rFonts w:ascii="Arial" w:hAnsi="Arial"/>
          <w:color w:val="000000"/>
          <w:spacing w:val="40"/>
          <w:sz w:val="20"/>
          <w:szCs w:val="20"/>
        </w:rPr>
      </w:pPr>
      <w:r>
        <w:rPr>
          <w:rFonts w:ascii="Arial" w:hAnsi="Arial"/>
          <w:color w:val="000000"/>
          <w:spacing w:val="40"/>
          <w:sz w:val="20"/>
          <w:szCs w:val="20"/>
        </w:rPr>
        <w:t>6.4 - ASSEMBLÉE GÉNÉRALE</w:t>
      </w:r>
    </w:p>
    <w:p>
      <w:pPr>
        <w:pStyle w:val="Normal"/>
        <w:spacing w:lineRule="auto" w:line="240" w:before="0" w:after="0"/>
        <w:jc w:val="both"/>
        <w:rPr>
          <w:rFonts w:ascii="Arial" w:hAnsi="Arial"/>
          <w:sz w:val="20"/>
          <w:szCs w:val="20"/>
        </w:rPr>
      </w:pPr>
      <w:r>
        <w:rPr>
          <w:rFonts w:ascii="Arial" w:hAnsi="Arial"/>
          <w:sz w:val="20"/>
          <w:szCs w:val="20"/>
        </w:rPr>
        <w:t>L’assemblée générale, se réunit une fois par an sur convocation dématérialisée du président.</w:t>
      </w:r>
    </w:p>
    <w:p>
      <w:pPr>
        <w:pStyle w:val="Spip1"/>
        <w:spacing w:before="0" w:after="0"/>
        <w:jc w:val="both"/>
        <w:rPr>
          <w:rFonts w:ascii="Arial" w:hAnsi="Arial"/>
          <w:sz w:val="20"/>
          <w:szCs w:val="20"/>
        </w:rPr>
      </w:pPr>
      <w:r>
        <w:rPr>
          <w:rFonts w:ascii="Arial" w:hAnsi="Arial"/>
          <w:sz w:val="20"/>
          <w:szCs w:val="20"/>
        </w:rPr>
        <w:t>Tous les membres à jour de leur cotisation à la date de l’assemblée sont électeurs et éligibles.</w:t>
      </w:r>
    </w:p>
    <w:p>
      <w:pPr>
        <w:pStyle w:val="Spip1"/>
        <w:spacing w:before="0" w:after="0"/>
        <w:jc w:val="both"/>
        <w:rPr>
          <w:rFonts w:ascii="Arial" w:hAnsi="Arial"/>
          <w:color w:val="000000"/>
          <w:sz w:val="20"/>
          <w:szCs w:val="20"/>
        </w:rPr>
      </w:pPr>
      <w:r>
        <w:rPr>
          <w:rFonts w:ascii="Arial" w:hAnsi="Arial"/>
          <w:color w:val="000000"/>
          <w:sz w:val="20"/>
          <w:szCs w:val="20"/>
        </w:rPr>
        <w:t>L’objet de l’assemblée générale est une journée d’information, d’interventions de partenaires privilégiés, d’experts, d’approbation du rapport d'activité et du programme d’activité de l’année suivante, ainsi que du rapport financier et du montant de la cotisation annuelle. L’assemblée générale approuve les statuts de l’association et leurs éventuelles modifications, à l’exception du changement de domicile du siège de l’association.</w:t>
      </w:r>
    </w:p>
    <w:p>
      <w:pPr>
        <w:pStyle w:val="Spip1"/>
        <w:spacing w:before="0" w:after="0"/>
        <w:jc w:val="both"/>
        <w:rPr>
          <w:rFonts w:ascii="Arial" w:hAnsi="Arial"/>
          <w:color w:val="000000"/>
          <w:sz w:val="20"/>
          <w:szCs w:val="20"/>
        </w:rPr>
      </w:pPr>
      <w:r>
        <w:rPr>
          <w:rFonts w:ascii="Arial" w:hAnsi="Arial"/>
          <w:color w:val="000000"/>
          <w:sz w:val="20"/>
          <w:szCs w:val="20"/>
        </w:rPr>
        <w:t>L’assemblée générale élit le comité exécutif soit a minima un président, un(e) secrétaire et un trésorier et le cas échéant leurs adjoints, ainsi qu’un ou plusieurs vice-présidents.</w:t>
      </w:r>
    </w:p>
    <w:p>
      <w:pPr>
        <w:pStyle w:val="Spip1"/>
        <w:spacing w:before="0" w:after="0"/>
        <w:rPr>
          <w:rFonts w:ascii="Arial" w:hAnsi="Arial"/>
          <w:color w:val="000000"/>
          <w:sz w:val="20"/>
          <w:szCs w:val="20"/>
        </w:rPr>
      </w:pPr>
      <w:r>
        <w:rPr>
          <w:rFonts w:ascii="Arial" w:hAnsi="Arial"/>
          <w:color w:val="000000"/>
          <w:sz w:val="20"/>
          <w:szCs w:val="20"/>
        </w:rPr>
        <w:t>Les décisions de l’assemblée générale sont prises à la majorité absolue des membres présents Toutes les délibérations sont prises à main levée.</w:t>
      </w:r>
    </w:p>
    <w:p>
      <w:pPr>
        <w:pStyle w:val="Spip1"/>
        <w:spacing w:before="0" w:after="0"/>
        <w:rPr>
          <w:rFonts w:ascii="Arial" w:hAnsi="Arial"/>
          <w:color w:val="000000"/>
          <w:sz w:val="20"/>
          <w:szCs w:val="20"/>
        </w:rPr>
      </w:pPr>
      <w:r>
        <w:rPr>
          <w:rFonts w:ascii="Arial" w:hAnsi="Arial"/>
          <w:color w:val="000000"/>
          <w:sz w:val="20"/>
          <w:szCs w:val="20"/>
        </w:rPr>
        <w:t>Les décisions des assemblées générales s’imposent à tous les membres, y compris absents.</w:t>
      </w:r>
    </w:p>
    <w:p>
      <w:pPr>
        <w:pStyle w:val="Spip1"/>
        <w:spacing w:before="0" w:after="0"/>
        <w:rPr>
          <w:rFonts w:ascii="Arial" w:hAnsi="Arial"/>
          <w:color w:val="000000"/>
          <w:sz w:val="20"/>
          <w:szCs w:val="20"/>
        </w:rPr>
      </w:pPr>
      <w:r>
        <w:rPr>
          <w:rFonts w:ascii="Arial" w:hAnsi="Arial"/>
          <w:color w:val="000000"/>
          <w:sz w:val="20"/>
          <w:szCs w:val="20"/>
        </w:rPr>
        <w:t xml:space="preserve">L’assemblée générale se réunit au moins une fois par an en session ordinaire. Elle peut être convoquée en session extraordinaire, soit par le président, soit par le conseil d’administration, soit à la demande écrite du tiers de ses membres adressée au président de l’association. </w:t>
      </w:r>
    </w:p>
    <w:p>
      <w:pPr>
        <w:pStyle w:val="Spip1"/>
        <w:spacing w:before="0" w:after="0"/>
        <w:rPr>
          <w:rFonts w:ascii="Arial" w:hAnsi="Arial"/>
          <w:color w:val="000000"/>
          <w:sz w:val="20"/>
          <w:szCs w:val="20"/>
        </w:rPr>
      </w:pPr>
      <w:r>
        <w:rPr>
          <w:rFonts w:ascii="Arial" w:hAnsi="Arial"/>
          <w:color w:val="000000"/>
          <w:sz w:val="20"/>
          <w:szCs w:val="20"/>
        </w:rPr>
        <w:t xml:space="preserve">L’assemblée générale délibère sur un ordre du jour fixé par le comité exécutif. </w:t>
      </w:r>
    </w:p>
    <w:p>
      <w:pPr>
        <w:pStyle w:val="Spip1"/>
        <w:spacing w:before="0" w:after="0"/>
        <w:rPr>
          <w:rFonts w:ascii="Arial" w:hAnsi="Arial"/>
          <w:color w:val="000000"/>
          <w:sz w:val="20"/>
          <w:szCs w:val="20"/>
        </w:rPr>
      </w:pPr>
      <w:r>
        <w:rPr>
          <w:rFonts w:ascii="Arial" w:hAnsi="Arial"/>
          <w:color w:val="000000"/>
          <w:sz w:val="20"/>
          <w:szCs w:val="20"/>
        </w:rPr>
        <w:t xml:space="preserve">La convocation des membres doit préciser la date et le lieu et doit intervenir au moins quinze jours avant la tenue de l’assemblée générale. L’ordre du jour est publié sur le site internet de l’association. </w:t>
      </w:r>
    </w:p>
    <w:p>
      <w:pPr>
        <w:pStyle w:val="Spip1"/>
        <w:spacing w:before="0" w:after="0"/>
        <w:rPr>
          <w:rFonts w:ascii="Arial" w:hAnsi="Arial"/>
          <w:color w:val="000000"/>
          <w:sz w:val="20"/>
          <w:szCs w:val="20"/>
        </w:rPr>
      </w:pPr>
      <w:r>
        <w:rPr>
          <w:rFonts w:ascii="Arial" w:hAnsi="Arial"/>
          <w:color w:val="000000"/>
          <w:sz w:val="20"/>
          <w:szCs w:val="20"/>
        </w:rPr>
        <w:t>Le président, assisté des membres du comité exécutif, préside l’assemblée générale.</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7 – Règlement intérieur</w:t>
      </w:r>
    </w:p>
    <w:p>
      <w:pPr>
        <w:pStyle w:val="Spip1"/>
        <w:spacing w:before="0" w:after="0"/>
        <w:jc w:val="both"/>
        <w:rPr>
          <w:rFonts w:ascii="Arial" w:hAnsi="Arial" w:eastAsia="Calibri"/>
          <w:sz w:val="20"/>
          <w:szCs w:val="20"/>
        </w:rPr>
      </w:pPr>
      <w:r>
        <w:rPr>
          <w:rFonts w:eastAsia="Calibri" w:ascii="Arial" w:hAnsi="Arial"/>
          <w:sz w:val="20"/>
          <w:szCs w:val="20"/>
        </w:rPr>
        <w:t>Au besoin, un règlement intérieur sera établi par le comité exécutif qui le soumettra à l’approbation de l’</w:t>
      </w:r>
      <w:r>
        <w:rPr>
          <w:rFonts w:eastAsia="Calibri" w:ascii="Arial" w:hAnsi="Arial"/>
          <w:sz w:val="20"/>
          <w:szCs w:val="20"/>
        </w:rPr>
        <w:t>a</w:t>
      </w:r>
      <w:r>
        <w:rPr>
          <w:rFonts w:eastAsia="Calibri" w:ascii="Arial" w:hAnsi="Arial"/>
          <w:sz w:val="20"/>
          <w:szCs w:val="20"/>
        </w:rPr>
        <w:t xml:space="preserve">ssemblée </w:t>
      </w:r>
      <w:r>
        <w:rPr>
          <w:rFonts w:eastAsia="Calibri" w:ascii="Arial" w:hAnsi="Arial"/>
          <w:sz w:val="20"/>
          <w:szCs w:val="20"/>
        </w:rPr>
        <w:t>g</w:t>
      </w:r>
      <w:r>
        <w:rPr>
          <w:rFonts w:eastAsia="Calibri" w:ascii="Arial" w:hAnsi="Arial"/>
          <w:sz w:val="20"/>
          <w:szCs w:val="20"/>
        </w:rPr>
        <w:t>énérale. Ce règlement est destiné à fixer les divers points non prévus par les statuts, notamment ceux qui ont trait à l’administration interne de l’association.</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8 – Radiation</w:t>
      </w:r>
    </w:p>
    <w:p>
      <w:pPr>
        <w:pStyle w:val="Spip1"/>
        <w:spacing w:lineRule="atLeast" w:line="225" w:before="0" w:after="0"/>
        <w:jc w:val="both"/>
        <w:rPr>
          <w:iCs/>
        </w:rPr>
      </w:pPr>
      <w:r>
        <w:rPr>
          <w:rFonts w:eastAsia="Times New Roman" w:ascii="Arial" w:hAnsi="Arial"/>
          <w:iCs/>
          <w:color w:val="000000"/>
          <w:sz w:val="20"/>
          <w:szCs w:val="20"/>
          <w:lang w:val="fr-FR" w:eastAsia="zh-CN"/>
        </w:rPr>
        <w:t>La qualité de membre de l’association se perd pour :</w:t>
      </w:r>
    </w:p>
    <w:p>
      <w:pPr>
        <w:pStyle w:val="Spip1"/>
        <w:spacing w:lineRule="atLeast" w:line="225" w:before="0" w:after="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lineRule="atLeast" w:line="225" w:before="0" w:after="0"/>
        <w:jc w:val="both"/>
        <w:rPr>
          <w:iCs/>
        </w:rPr>
      </w:pPr>
      <w:r>
        <w:rPr>
          <w:rFonts w:eastAsia="Times New Roman" w:ascii="Arial" w:hAnsi="Arial"/>
          <w:iCs/>
          <w:color w:val="000000"/>
          <w:sz w:val="20"/>
          <w:szCs w:val="20"/>
          <w:lang w:val="fr-FR" w:eastAsia="zh-CN"/>
        </w:rPr>
        <w:t>A/ Une association adhérente :</w:t>
      </w:r>
    </w:p>
    <w:p>
      <w:pPr>
        <w:pStyle w:val="Spip1"/>
        <w:spacing w:lineRule="atLeast" w:line="225" w:before="0" w:after="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lineRule="atLeast" w:line="225" w:before="0" w:after="0"/>
        <w:ind w:left="708" w:hanging="0"/>
        <w:jc w:val="both"/>
        <w:rPr>
          <w:iCs/>
        </w:rPr>
      </w:pPr>
      <w:r>
        <w:rPr>
          <w:rFonts w:eastAsia="Times New Roman" w:ascii="Arial" w:hAnsi="Arial"/>
          <w:iCs/>
          <w:color w:val="000000"/>
          <w:sz w:val="20"/>
          <w:szCs w:val="20"/>
          <w:lang w:val="fr-FR" w:eastAsia="zh-CN"/>
        </w:rPr>
        <w:t>a) par le retrait décidé par celle-ci conformément à ses statuts ;</w:t>
      </w:r>
    </w:p>
    <w:p>
      <w:pPr>
        <w:pStyle w:val="Spip1"/>
        <w:spacing w:lineRule="atLeast" w:line="225" w:before="0" w:after="0"/>
        <w:ind w:left="708" w:hanging="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lineRule="atLeast" w:line="225" w:before="0" w:after="0"/>
        <w:ind w:left="708" w:hanging="0"/>
        <w:jc w:val="both"/>
        <w:rPr>
          <w:iCs/>
        </w:rPr>
      </w:pPr>
      <w:r>
        <w:rPr>
          <w:rFonts w:eastAsia="Times New Roman" w:ascii="Arial" w:hAnsi="Arial"/>
          <w:iCs/>
          <w:color w:val="000000"/>
          <w:sz w:val="20"/>
          <w:szCs w:val="20"/>
          <w:lang w:val="fr-FR" w:eastAsia="zh-CN"/>
        </w:rPr>
        <w:t>b) par le défaut d’acquittement de la cotisation ;</w:t>
      </w:r>
    </w:p>
    <w:p>
      <w:pPr>
        <w:pStyle w:val="Spip1"/>
        <w:spacing w:lineRule="atLeast" w:line="225" w:before="0" w:after="0"/>
        <w:ind w:left="708" w:hanging="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lineRule="atLeast" w:line="225" w:before="0" w:after="0"/>
        <w:ind w:left="708" w:hanging="0"/>
        <w:jc w:val="both"/>
        <w:rPr>
          <w:rFonts w:ascii="Arial" w:hAnsi="Arial" w:eastAsia="Times New Roman"/>
          <w:color w:val="000000"/>
          <w:sz w:val="20"/>
          <w:szCs w:val="20"/>
          <w:lang w:val="fr-FR" w:eastAsia="zh-CN"/>
        </w:rPr>
      </w:pPr>
      <w:r>
        <w:rPr>
          <w:rFonts w:eastAsia="Times New Roman" w:ascii="Arial" w:hAnsi="Arial"/>
          <w:iCs/>
          <w:color w:val="000000"/>
          <w:sz w:val="20"/>
          <w:szCs w:val="20"/>
          <w:lang w:val="fr-FR" w:eastAsia="zh-CN"/>
        </w:rPr>
        <w:t>c) par l’exclusion pour motifs graves ou refus de contribuer au fonctionnement, prononcé</w:t>
      </w:r>
      <w:r>
        <w:rPr>
          <w:rFonts w:eastAsia="Times New Roman" w:ascii="Arial" w:hAnsi="Arial"/>
          <w:iCs/>
          <w:color w:val="000000"/>
          <w:sz w:val="20"/>
          <w:szCs w:val="20"/>
          <w:lang w:val="fr-FR" w:eastAsia="zh-CN"/>
        </w:rPr>
        <w:t>e</w:t>
      </w:r>
      <w:r>
        <w:rPr>
          <w:rFonts w:eastAsia="Times New Roman" w:ascii="Arial" w:hAnsi="Arial"/>
          <w:iCs/>
          <w:color w:val="000000"/>
          <w:sz w:val="20"/>
          <w:szCs w:val="20"/>
          <w:lang w:val="fr-FR" w:eastAsia="zh-CN"/>
        </w:rPr>
        <w:t xml:space="preserve"> par le conseil d’administration. Le président de l’association adhérente est préalablement appelé à fournir des explications devant le comité exécutif et/ou par écrit.</w:t>
      </w:r>
    </w:p>
    <w:p>
      <w:pPr>
        <w:pStyle w:val="Spip1"/>
        <w:spacing w:lineRule="atLeast" w:line="225" w:before="0" w:after="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lineRule="atLeast" w:line="225" w:before="0" w:after="0"/>
        <w:jc w:val="both"/>
        <w:rPr>
          <w:iCs/>
        </w:rPr>
      </w:pPr>
      <w:r>
        <w:rPr>
          <w:rFonts w:eastAsia="Times New Roman" w:ascii="Arial" w:hAnsi="Arial"/>
          <w:iCs/>
          <w:color w:val="000000"/>
          <w:sz w:val="20"/>
          <w:szCs w:val="20"/>
          <w:lang w:val="fr-FR" w:eastAsia="zh-CN"/>
        </w:rPr>
        <w:t xml:space="preserve"> </w:t>
      </w:r>
      <w:r>
        <w:rPr>
          <w:rFonts w:eastAsia="Times New Roman" w:ascii="Arial" w:hAnsi="Arial"/>
          <w:iCs/>
          <w:color w:val="000000"/>
          <w:sz w:val="20"/>
          <w:szCs w:val="20"/>
          <w:lang w:val="fr-FR" w:eastAsia="zh-CN"/>
        </w:rPr>
        <w:t>B/ Les autres membres :</w:t>
      </w:r>
    </w:p>
    <w:p>
      <w:pPr>
        <w:pStyle w:val="Spip1"/>
        <w:spacing w:lineRule="atLeast" w:line="225" w:before="0" w:after="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lineRule="atLeast" w:line="225" w:before="0" w:after="0"/>
        <w:ind w:left="708" w:hanging="0"/>
        <w:jc w:val="both"/>
        <w:rPr>
          <w:iCs/>
        </w:rPr>
      </w:pPr>
      <w:r>
        <w:rPr>
          <w:rFonts w:eastAsia="Times New Roman" w:ascii="Arial" w:hAnsi="Arial"/>
          <w:iCs/>
          <w:color w:val="000000"/>
          <w:sz w:val="20"/>
          <w:szCs w:val="20"/>
          <w:lang w:val="fr-FR" w:eastAsia="zh-CN"/>
        </w:rPr>
        <w:t>a) par la cessation de fonction sauf cotisation en tant que membre honoraire ;</w:t>
      </w:r>
    </w:p>
    <w:p>
      <w:pPr>
        <w:pStyle w:val="Spip1"/>
        <w:spacing w:lineRule="atLeast" w:line="225" w:before="0" w:after="0"/>
        <w:ind w:left="708" w:hanging="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lineRule="atLeast" w:line="225" w:before="0" w:after="0"/>
        <w:ind w:left="708" w:hanging="0"/>
        <w:jc w:val="both"/>
        <w:rPr>
          <w:iCs/>
        </w:rPr>
      </w:pPr>
      <w:r>
        <w:rPr>
          <w:rFonts w:eastAsia="Times New Roman" w:ascii="Arial" w:hAnsi="Arial"/>
          <w:iCs/>
          <w:color w:val="000000"/>
          <w:sz w:val="20"/>
          <w:szCs w:val="20"/>
          <w:lang w:val="fr-FR" w:eastAsia="zh-CN"/>
        </w:rPr>
        <w:t>b) par la démission ou décès ;</w:t>
      </w:r>
    </w:p>
    <w:p>
      <w:pPr>
        <w:pStyle w:val="Spip1"/>
        <w:spacing w:lineRule="atLeast" w:line="225" w:before="0" w:after="0"/>
        <w:ind w:left="708" w:hanging="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before="0" w:after="0"/>
        <w:ind w:left="708" w:hanging="0"/>
        <w:jc w:val="both"/>
        <w:rPr>
          <w:iCs/>
        </w:rPr>
      </w:pPr>
      <w:r>
        <w:rPr>
          <w:rFonts w:eastAsia="Times New Roman" w:ascii="Arial" w:hAnsi="Arial"/>
          <w:iCs/>
          <w:color w:val="000000"/>
          <w:sz w:val="20"/>
          <w:szCs w:val="20"/>
          <w:lang w:val="fr-FR" w:eastAsia="zh-CN"/>
        </w:rPr>
        <w:t>c) par le défaut d’acquittement de la cotisation ;</w:t>
      </w:r>
    </w:p>
    <w:p>
      <w:pPr>
        <w:pStyle w:val="Spip1"/>
        <w:spacing w:lineRule="atLeast" w:line="225" w:before="0" w:after="0"/>
        <w:ind w:left="708" w:hanging="0"/>
        <w:jc w:val="both"/>
        <w:rPr>
          <w:rFonts w:ascii="Arial" w:hAnsi="Arial" w:eastAsia="Times New Roman"/>
          <w:iCs/>
          <w:color w:val="000000"/>
          <w:sz w:val="20"/>
          <w:szCs w:val="20"/>
          <w:lang w:val="fr-FR" w:eastAsia="zh-CN"/>
        </w:rPr>
      </w:pPr>
      <w:r>
        <w:rPr>
          <w:rFonts w:eastAsia="Times New Roman" w:ascii="Arial" w:hAnsi="Arial"/>
          <w:iCs/>
          <w:color w:val="000000"/>
          <w:sz w:val="20"/>
          <w:szCs w:val="20"/>
          <w:lang w:val="fr-FR" w:eastAsia="zh-CN"/>
        </w:rPr>
      </w:r>
    </w:p>
    <w:p>
      <w:pPr>
        <w:pStyle w:val="Spip1"/>
        <w:spacing w:before="0" w:after="0"/>
        <w:ind w:left="708" w:hanging="0"/>
        <w:jc w:val="both"/>
        <w:rPr>
          <w:iCs/>
        </w:rPr>
      </w:pPr>
      <w:r>
        <w:rPr>
          <w:rFonts w:eastAsia="Times New Roman" w:ascii="Arial" w:hAnsi="Arial"/>
          <w:iCs/>
          <w:color w:val="000000"/>
          <w:sz w:val="20"/>
          <w:szCs w:val="20"/>
          <w:lang w:val="fr-FR" w:eastAsia="zh-CN"/>
        </w:rPr>
        <w:t>d) par l’exclusion prononcée par le conseil d'administration pour motif grave, l'intéressé ayant été invité à fournir des explications devant le comité exécutif et/ou par écrit.</w:t>
      </w:r>
    </w:p>
    <w:p>
      <w:pPr>
        <w:pStyle w:val="Spip1"/>
        <w:spacing w:before="0" w:after="0"/>
        <w:jc w:val="both"/>
        <w:rPr>
          <w:rFonts w:ascii="Arial" w:hAnsi="Arial"/>
          <w:color w:val="000000"/>
          <w:sz w:val="20"/>
          <w:szCs w:val="20"/>
        </w:rPr>
      </w:pPr>
      <w:r>
        <w:rPr>
          <w:rFonts w:ascii="Arial" w:hAnsi="Arial"/>
          <w:color w:val="000000"/>
          <w:sz w:val="20"/>
          <w:szCs w:val="20"/>
        </w:rPr>
      </w:r>
    </w:p>
    <w:p>
      <w:pPr>
        <w:pStyle w:val="Spip1"/>
        <w:spacing w:before="0" w:after="0"/>
        <w:jc w:val="both"/>
        <w:rPr>
          <w:rFonts w:ascii="Arial" w:hAnsi="Arial"/>
          <w:color w:val="000000"/>
          <w:sz w:val="20"/>
          <w:szCs w:val="20"/>
        </w:rPr>
      </w:pPr>
      <w:r>
        <w:rPr>
          <w:rFonts w:ascii="Arial" w:hAnsi="Arial"/>
          <w:color w:val="000000"/>
          <w:sz w:val="20"/>
          <w:szCs w:val="20"/>
        </w:rPr>
        <mc:AlternateContent>
          <mc:Choice Requires="wps">
            <w:drawing>
              <wp:anchor behindDoc="0" distT="0" distB="0" distL="0" distR="0" simplePos="0" locked="0" layoutInCell="0" allowOverlap="1" relativeHeight="3">
                <wp:simplePos x="0" y="0"/>
                <wp:positionH relativeFrom="column">
                  <wp:posOffset>2514600</wp:posOffset>
                </wp:positionH>
                <wp:positionV relativeFrom="paragraph">
                  <wp:posOffset>1270</wp:posOffset>
                </wp:positionV>
                <wp:extent cx="1714500" cy="635"/>
                <wp:effectExtent l="19050" t="19050" r="19050" b="19050"/>
                <wp:wrapNone/>
                <wp:docPr id="2" name="Connecteur droit 2"/>
                <a:graphic xmlns:a="http://schemas.openxmlformats.org/drawingml/2006/main">
                  <a:graphicData uri="http://schemas.microsoft.com/office/word/2010/wordprocessingShape">
                    <wps:wsp>
                      <wps:cNvSpPr/>
                      <wps:spPr>
                        <a:xfrm>
                          <a:off x="0" y="0"/>
                          <a:ext cx="1714680" cy="720"/>
                        </a:xfrm>
                        <a:prstGeom prst="line">
                          <a:avLst/>
                        </a:prstGeom>
                        <a:ln w="38159">
                          <a:solidFill>
                            <a:srgbClr val="c0c0c0"/>
                          </a:solidFill>
                          <a:round/>
                        </a:ln>
                      </wps:spPr>
                      <wps:style>
                        <a:lnRef idx="0"/>
                        <a:fillRef idx="0"/>
                        <a:effectRef idx="0"/>
                        <a:fontRef idx="minor"/>
                      </wps:style>
                      <wps:bodyPr/>
                    </wps:wsp>
                  </a:graphicData>
                </a:graphic>
              </wp:anchor>
            </w:drawing>
          </mc:Choice>
          <mc:Fallback>
            <w:pict>
              <v:line id="shape_0" from="198pt,0.1pt" to="332.95pt,0.1pt" ID="Connecteur droit 2" stroked="t" o:allowincell="f" style="position:absolute">
                <v:stroke color="silver" weight="38160" joinstyle="round" endcap="flat"/>
                <v:fill o:detectmouseclick="t" on="false"/>
                <w10:wrap type="none"/>
              </v:line>
            </w:pict>
          </mc:Fallback>
        </mc:AlternateContent>
      </w:r>
    </w:p>
    <w:p>
      <w:pPr>
        <w:pStyle w:val="Spip1"/>
        <w:spacing w:before="0" w:after="0"/>
        <w:jc w:val="both"/>
        <w:rPr/>
      </w:pPr>
      <w:r>
        <w:rPr>
          <w:rFonts w:ascii="Arial Black" w:hAnsi="Arial Black"/>
          <w:color w:val="808080"/>
          <w:spacing w:val="40"/>
        </w:rPr>
        <w:t xml:space="preserve">NIVEAU ACADÉMIQUE : </w:t>
      </w:r>
      <w:r>
        <w:rPr>
          <w:rFonts w:ascii="Arial Black" w:hAnsi="Arial Black"/>
          <w:iCs/>
          <w:color w:val="808080"/>
          <w:spacing w:val="40"/>
        </w:rPr>
        <w:t>les délégations académiques</w:t>
      </w:r>
    </w:p>
    <w:p>
      <w:pPr>
        <w:pStyle w:val="Spip1"/>
        <w:spacing w:lineRule="atLeast" w:line="225" w:before="0" w:after="0"/>
        <w:jc w:val="both"/>
        <w:rPr>
          <w:rFonts w:ascii="Arial" w:hAnsi="Arial"/>
          <w:sz w:val="20"/>
          <w:szCs w:val="20"/>
        </w:rPr>
      </w:pPr>
      <w:r>
        <w:rPr>
          <w:rFonts w:ascii="Arial" w:hAnsi="Arial"/>
          <w:sz w:val="20"/>
          <w:szCs w:val="20"/>
        </w:rPr>
        <w:t>Le niveau académique est composé d’adhérents individuels ou d’associations déjà existantes. Il ne peut y avoir plus d’une délégation ou association par académie. Elles sont intitulées Espace + nom de la ville où siège le rectorat.</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9 – Objectifs</w:t>
      </w:r>
    </w:p>
    <w:p>
      <w:pPr>
        <w:pStyle w:val="Normal"/>
        <w:tabs>
          <w:tab w:val="clear" w:pos="708"/>
          <w:tab w:val="left" w:pos="902" w:leader="none"/>
          <w:tab w:val="left" w:pos="936" w:leader="none"/>
          <w:tab w:val="left" w:pos="1260" w:leader="none"/>
        </w:tabs>
        <w:spacing w:before="0" w:after="0"/>
        <w:ind w:left="903" w:hanging="936"/>
        <w:jc w:val="both"/>
        <w:rPr>
          <w:rFonts w:ascii="Arial" w:hAnsi="Arial"/>
          <w:sz w:val="20"/>
          <w:szCs w:val="20"/>
        </w:rPr>
      </w:pPr>
      <w:r>
        <w:rPr>
          <w:rFonts w:ascii="Arial" w:hAnsi="Arial"/>
          <w:sz w:val="20"/>
          <w:szCs w:val="20"/>
        </w:rPr>
        <w:t>Les objectifs du niveau académique sont :</w:t>
      </w:r>
    </w:p>
    <w:p>
      <w:pPr>
        <w:pStyle w:val="Normal"/>
        <w:numPr>
          <w:ilvl w:val="0"/>
          <w:numId w:val="2"/>
        </w:numPr>
        <w:tabs>
          <w:tab w:val="clear" w:pos="708"/>
          <w:tab w:val="left" w:pos="334" w:leader="none"/>
        </w:tabs>
        <w:spacing w:lineRule="auto" w:line="240" w:before="40" w:after="0"/>
        <w:jc w:val="both"/>
        <w:rPr>
          <w:rFonts w:ascii="Arial" w:hAnsi="Arial" w:eastAsia="Times New Roman"/>
          <w:color w:val="000000"/>
          <w:sz w:val="20"/>
          <w:szCs w:val="20"/>
        </w:rPr>
      </w:pPr>
      <w:r>
        <w:rPr>
          <w:rFonts w:eastAsia="Times New Roman" w:ascii="Arial" w:hAnsi="Arial"/>
          <w:color w:val="000000"/>
          <w:sz w:val="20"/>
          <w:szCs w:val="20"/>
        </w:rPr>
        <w:t>Créer un réseau d’accueil et de convivialité entre les agents comptables de l’académie</w:t>
      </w:r>
    </w:p>
    <w:p>
      <w:pPr>
        <w:pStyle w:val="Normal"/>
        <w:numPr>
          <w:ilvl w:val="0"/>
          <w:numId w:val="2"/>
        </w:numPr>
        <w:tabs>
          <w:tab w:val="clear" w:pos="708"/>
          <w:tab w:val="left" w:pos="334" w:leader="none"/>
        </w:tabs>
        <w:spacing w:lineRule="auto" w:line="240" w:before="40" w:after="0"/>
        <w:jc w:val="both"/>
        <w:rPr>
          <w:rFonts w:ascii="Arial" w:hAnsi="Arial" w:eastAsia="Times New Roman"/>
          <w:color w:val="000000"/>
          <w:sz w:val="20"/>
          <w:szCs w:val="20"/>
        </w:rPr>
      </w:pPr>
      <w:r>
        <w:rPr>
          <w:rFonts w:eastAsia="Times New Roman" w:ascii="Arial" w:hAnsi="Arial"/>
          <w:color w:val="000000"/>
          <w:sz w:val="20"/>
          <w:szCs w:val="20"/>
        </w:rPr>
        <w:t>Assurer la représentativité auprès des partenaires institutionnels dans les académies</w:t>
      </w:r>
    </w:p>
    <w:p>
      <w:pPr>
        <w:pStyle w:val="Normal"/>
        <w:numPr>
          <w:ilvl w:val="0"/>
          <w:numId w:val="2"/>
        </w:numPr>
        <w:tabs>
          <w:tab w:val="clear" w:pos="708"/>
          <w:tab w:val="left" w:pos="334" w:leader="none"/>
        </w:tabs>
        <w:spacing w:lineRule="auto" w:line="240" w:before="40" w:after="0"/>
        <w:jc w:val="both"/>
        <w:rPr>
          <w:rFonts w:ascii="Arial" w:hAnsi="Arial" w:eastAsia="Times New Roman"/>
          <w:iCs/>
          <w:sz w:val="20"/>
          <w:szCs w:val="20"/>
        </w:rPr>
      </w:pPr>
      <w:r>
        <w:rPr>
          <w:rFonts w:eastAsia="Times New Roman" w:ascii="Arial" w:hAnsi="Arial"/>
          <w:iCs/>
          <w:sz w:val="20"/>
          <w:szCs w:val="20"/>
        </w:rPr>
        <w:t xml:space="preserve">Constituer le lien entre le terrain et le national </w:t>
      </w:r>
    </w:p>
    <w:p>
      <w:pPr>
        <w:pStyle w:val="Normal"/>
        <w:numPr>
          <w:ilvl w:val="0"/>
          <w:numId w:val="2"/>
        </w:numPr>
        <w:tabs>
          <w:tab w:val="clear" w:pos="708"/>
          <w:tab w:val="left" w:pos="334" w:leader="none"/>
        </w:tabs>
        <w:spacing w:lineRule="auto" w:line="240" w:before="40" w:after="0"/>
        <w:jc w:val="both"/>
        <w:rPr>
          <w:rFonts w:ascii="Arial" w:hAnsi="Arial" w:eastAsia="Times New Roman"/>
          <w:color w:val="000000"/>
          <w:sz w:val="20"/>
          <w:szCs w:val="20"/>
        </w:rPr>
      </w:pPr>
      <w:r>
        <w:rPr>
          <w:rFonts w:eastAsia="Times New Roman" w:ascii="Arial" w:hAnsi="Arial"/>
          <w:color w:val="000000"/>
          <w:sz w:val="20"/>
          <w:szCs w:val="20"/>
        </w:rPr>
        <w:t>Développer une solidarité entre collègues</w:t>
      </w:r>
    </w:p>
    <w:p>
      <w:pPr>
        <w:pStyle w:val="Normal"/>
        <w:numPr>
          <w:ilvl w:val="0"/>
          <w:numId w:val="2"/>
        </w:numPr>
        <w:tabs>
          <w:tab w:val="clear" w:pos="708"/>
          <w:tab w:val="left" w:pos="334" w:leader="none"/>
        </w:tabs>
        <w:spacing w:lineRule="auto" w:line="240" w:before="40" w:after="0"/>
        <w:jc w:val="both"/>
        <w:rPr>
          <w:rFonts w:ascii="Arial" w:hAnsi="Arial" w:eastAsia="Times New Roman"/>
          <w:color w:val="000000"/>
          <w:sz w:val="20"/>
          <w:szCs w:val="20"/>
        </w:rPr>
      </w:pPr>
      <w:r>
        <w:rPr>
          <w:rFonts w:eastAsia="Times New Roman" w:ascii="Arial" w:hAnsi="Arial"/>
          <w:color w:val="000000"/>
          <w:sz w:val="20"/>
          <w:szCs w:val="20"/>
        </w:rPr>
        <w:t>Favoriser les échanges d’information professionnelle, de partage d’expériences</w:t>
      </w:r>
    </w:p>
    <w:p>
      <w:pPr>
        <w:pStyle w:val="Normal"/>
        <w:numPr>
          <w:ilvl w:val="0"/>
          <w:numId w:val="2"/>
        </w:numPr>
        <w:tabs>
          <w:tab w:val="clear" w:pos="708"/>
          <w:tab w:val="left" w:pos="334" w:leader="none"/>
        </w:tabs>
        <w:spacing w:lineRule="auto" w:line="240" w:before="40" w:after="0"/>
        <w:jc w:val="both"/>
        <w:rPr>
          <w:rFonts w:ascii="Arial" w:hAnsi="Arial" w:eastAsia="Times New Roman"/>
          <w:color w:val="000000"/>
          <w:sz w:val="20"/>
          <w:szCs w:val="20"/>
        </w:rPr>
      </w:pPr>
      <w:r>
        <w:rPr>
          <w:rFonts w:eastAsia="Times New Roman" w:ascii="Arial" w:hAnsi="Arial"/>
          <w:color w:val="000000"/>
          <w:sz w:val="20"/>
          <w:szCs w:val="20"/>
        </w:rPr>
        <w:t>Fédérer les initiatives</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10 – Les délégations académiques</w:t>
      </w:r>
    </w:p>
    <w:p>
      <w:pPr>
        <w:pStyle w:val="Spip1"/>
        <w:spacing w:before="0" w:after="0"/>
        <w:jc w:val="both"/>
        <w:rPr>
          <w:rFonts w:ascii="Arial" w:hAnsi="Arial"/>
          <w:sz w:val="20"/>
          <w:szCs w:val="20"/>
        </w:rPr>
      </w:pPr>
      <w:r>
        <w:rPr>
          <w:rFonts w:ascii="Arial" w:hAnsi="Arial"/>
          <w:sz w:val="20"/>
          <w:szCs w:val="20"/>
        </w:rPr>
        <w:t>Les délégations fonctionnent avec un bureau et une assemblée académique et définissent leurs modalités de fonctionnement qui doivent être compatibles avec les objectifs et le fonctionnement de l’association nationale.</w:t>
      </w:r>
    </w:p>
    <w:p>
      <w:pPr>
        <w:pStyle w:val="Spip1"/>
        <w:spacing w:lineRule="atLeast" w:line="225" w:before="0" w:after="0"/>
        <w:jc w:val="both"/>
        <w:rPr>
          <w:rFonts w:ascii="Arial" w:hAnsi="Arial"/>
          <w:sz w:val="20"/>
          <w:szCs w:val="20"/>
        </w:rPr>
      </w:pPr>
      <w:r>
        <w:rPr>
          <w:rFonts w:ascii="Arial" w:hAnsi="Arial"/>
          <w:sz w:val="20"/>
          <w:szCs w:val="20"/>
        </w:rPr>
        <w:t>Le délégué académique est membre du conseil d’administration et devient le représentant de l’association au niveau local. Il lui appartient de faire vivre sa délégation et de porter la parole de l’association au niveau institutionnel local (Rectorat, Collectivités, DRFiP …)</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11 – Les associations académiques</w:t>
      </w:r>
    </w:p>
    <w:p>
      <w:pPr>
        <w:pStyle w:val="Spip1"/>
        <w:spacing w:before="0" w:after="0"/>
        <w:jc w:val="both"/>
        <w:rPr>
          <w:rFonts w:ascii="Arial" w:hAnsi="Arial"/>
          <w:color w:val="000000"/>
          <w:sz w:val="20"/>
          <w:szCs w:val="20"/>
        </w:rPr>
      </w:pPr>
      <w:r>
        <w:rPr>
          <w:rFonts w:ascii="Arial" w:hAnsi="Arial"/>
          <w:color w:val="000000"/>
          <w:sz w:val="20"/>
          <w:szCs w:val="20"/>
        </w:rPr>
        <w:t>Les associations fonctionnent selon leurs propres statuts qui doivent être compatibles avec les objectifs et le fonctionnement de l’association nationale.</w:t>
      </w:r>
    </w:p>
    <w:p>
      <w:pPr>
        <w:pStyle w:val="Spip1"/>
        <w:spacing w:before="0" w:after="0"/>
        <w:jc w:val="both"/>
        <w:rPr>
          <w:rFonts w:ascii="Arial" w:hAnsi="Arial"/>
          <w:color w:val="000000"/>
          <w:sz w:val="20"/>
          <w:szCs w:val="20"/>
        </w:rPr>
      </w:pPr>
      <w:r>
        <w:rPr>
          <w:rFonts w:ascii="Arial" w:hAnsi="Arial"/>
          <w:color w:val="000000"/>
          <w:sz w:val="20"/>
          <w:szCs w:val="20"/>
        </w:rPr>
        <w:t>Les associations académiques sont reconnues par l’assemblée générale d’Espac’EPLE comme partie intégrante du réseau. Elles cotisent à Espac’EPLE au regard du nombre de leurs propres adhérents. L’adhésion individuelle directe à Espac’EPLE demeure toujours possible. Le délégué de l’association académique est membre du conseil d’administration de l’association nationale.</w: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mc:AlternateContent>
          <mc:Choice Requires="wps">
            <w:drawing>
              <wp:anchor behindDoc="0" distT="0" distB="0" distL="0" distR="0" simplePos="0" locked="0" layoutInCell="0" allowOverlap="1" relativeHeight="2" wp14:anchorId="44A205E1">
                <wp:simplePos x="0" y="0"/>
                <wp:positionH relativeFrom="column">
                  <wp:posOffset>2400300</wp:posOffset>
                </wp:positionH>
                <wp:positionV relativeFrom="paragraph">
                  <wp:posOffset>274320</wp:posOffset>
                </wp:positionV>
                <wp:extent cx="1828800" cy="5080"/>
                <wp:effectExtent l="19050" t="19050" r="19685" b="19050"/>
                <wp:wrapNone/>
                <wp:docPr id="3" name="Connecteur droit 3"/>
                <a:graphic xmlns:a="http://schemas.openxmlformats.org/drawingml/2006/main">
                  <a:graphicData uri="http://schemas.microsoft.com/office/word/2010/wordprocessingShape">
                    <wps:wsp>
                      <wps:cNvSpPr/>
                      <wps:spPr>
                        <a:xfrm>
                          <a:off x="0" y="0"/>
                          <a:ext cx="1828800" cy="5040"/>
                        </a:xfrm>
                        <a:prstGeom prst="line">
                          <a:avLst/>
                        </a:prstGeom>
                        <a:ln w="38159">
                          <a:solidFill>
                            <a:srgbClr val="c0c0c0"/>
                          </a:solidFill>
                          <a:round/>
                        </a:ln>
                      </wps:spPr>
                      <wps:style>
                        <a:lnRef idx="0"/>
                        <a:fillRef idx="0"/>
                        <a:effectRef idx="0"/>
                        <a:fontRef idx="minor"/>
                      </wps:style>
                      <wps:bodyPr/>
                    </wps:wsp>
                  </a:graphicData>
                </a:graphic>
              </wp:anchor>
            </w:drawing>
          </mc:Choice>
          <mc:Fallback>
            <w:pict>
              <v:line id="shape_0" from="189pt,21.6pt" to="332.95pt,21.95pt" ID="Connecteur droit 3" stroked="t" o:allowincell="f" style="position:absolute" wp14:anchorId="44A205E1">
                <v:stroke color="silver" weight="38160" joinstyle="round" endcap="flat"/>
                <v:fill o:detectmouseclick="t" on="false"/>
                <w10:wrap type="none"/>
              </v:line>
            </w:pict>
          </mc:Fallback>
        </mc:AlternateContent>
      </w:r>
    </w:p>
    <w:p>
      <w:pPr>
        <w:pStyle w:val="Spip1"/>
        <w:spacing w:lineRule="atLeast" w:line="225" w:before="240" w:after="120"/>
        <w:jc w:val="both"/>
        <w:rPr>
          <w:rFonts w:ascii="Arial Black" w:hAnsi="Arial Black"/>
          <w:b/>
          <w:b/>
          <w:bCs/>
          <w:color w:val="000000"/>
          <w:spacing w:val="60"/>
          <w:sz w:val="20"/>
          <w:szCs w:val="20"/>
        </w:rPr>
      </w:pPr>
      <w:r>
        <w:rPr>
          <w:rFonts w:ascii="Arial Black" w:hAnsi="Arial Black"/>
          <w:b/>
          <w:bCs/>
          <w:color w:val="000000"/>
          <w:spacing w:val="60"/>
          <w:sz w:val="20"/>
          <w:szCs w:val="20"/>
        </w:rPr>
        <w:t>Article 12 - Modification des statuts et dissolution</w:t>
      </w:r>
    </w:p>
    <w:p>
      <w:pPr>
        <w:pStyle w:val="Spip1"/>
        <w:spacing w:before="0" w:after="0"/>
        <w:jc w:val="both"/>
        <w:rPr>
          <w:rFonts w:ascii="Arial" w:hAnsi="Arial"/>
          <w:color w:val="000000"/>
          <w:sz w:val="20"/>
          <w:szCs w:val="20"/>
        </w:rPr>
      </w:pPr>
      <w:r>
        <w:rPr>
          <w:rFonts w:ascii="Arial" w:hAnsi="Arial"/>
          <w:color w:val="000000"/>
          <w:sz w:val="20"/>
          <w:szCs w:val="20"/>
        </w:rPr>
        <w:t>Les statuts peuvent être modifiés par l’assemblée générale à la majorité des suffrages exprimés, par voie dématérialisée.</w:t>
      </w:r>
    </w:p>
    <w:p>
      <w:pPr>
        <w:pStyle w:val="Spip1"/>
        <w:spacing w:before="0" w:after="0"/>
        <w:jc w:val="both"/>
        <w:rPr>
          <w:rFonts w:ascii="Arial" w:hAnsi="Arial"/>
          <w:sz w:val="20"/>
          <w:szCs w:val="20"/>
        </w:rPr>
      </w:pPr>
      <w:r>
        <w:rPr>
          <w:rFonts w:ascii="Arial" w:hAnsi="Arial"/>
          <w:color w:val="000000"/>
          <w:sz w:val="20"/>
          <w:szCs w:val="20"/>
        </w:rPr>
        <w:t xml:space="preserve">La dissolution doit être prononcée par l’assemblée générale, par voie dématérialisée, à la majorité des suffrages exprimés. Celui-ci désigne le ou les commissaires chargés de la liquidation des biens et </w:t>
      </w:r>
      <w:r>
        <w:rPr>
          <w:rFonts w:ascii="Arial" w:hAnsi="Arial"/>
          <w:sz w:val="20"/>
          <w:szCs w:val="20"/>
        </w:rPr>
        <w:t>l’actif, s’il y a lieu, est dévolu conformément à l’article 9 de la loi du 1</w:t>
      </w:r>
      <w:r>
        <w:rPr>
          <w:rFonts w:ascii="Arial" w:hAnsi="Arial"/>
          <w:sz w:val="20"/>
          <w:szCs w:val="20"/>
          <w:vertAlign w:val="superscript"/>
        </w:rPr>
        <w:t>er</w:t>
      </w:r>
      <w:r>
        <w:rPr>
          <w:rFonts w:ascii="Arial" w:hAnsi="Arial"/>
          <w:sz w:val="20"/>
          <w:szCs w:val="20"/>
        </w:rPr>
        <w:t xml:space="preserve"> juillet 1901 et au décret du 16 août 1901</w:t>
      </w:r>
    </w:p>
    <w:sectPr>
      <w:footerReference w:type="default" r:id="rId2"/>
      <w:type w:val="nextPage"/>
      <w:pgSz w:w="11906" w:h="16838"/>
      <w:pgMar w:left="737" w:right="737" w:gutter="0" w:header="0" w:top="454"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libri">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Black">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spacing w:before="0" w:after="200"/>
      <w:jc w:val="right"/>
      <w:rPr/>
    </w:pPr>
    <w:r>
      <w:rPr>
        <w:rFonts w:ascii="Arial" w:hAnsi="Arial"/>
        <w:b/>
        <w:sz w:val="16"/>
        <w:szCs w:val="16"/>
      </w:rPr>
      <w:t xml:space="preserve">Page </w:t>
    </w:r>
    <w:r>
      <w:rPr>
        <w:rStyle w:val="Pagenumber"/>
        <w:b/>
        <w:sz w:val="16"/>
        <w:szCs w:val="16"/>
      </w:rPr>
      <w:fldChar w:fldCharType="begin"/>
    </w:r>
    <w:r>
      <w:rPr>
        <w:rStyle w:val="Pagenumber"/>
        <w:sz w:val="16"/>
        <w:b/>
        <w:szCs w:val="16"/>
      </w:rPr>
      <w:instrText xml:space="preserve"> PAGE </w:instrText>
    </w:r>
    <w:r>
      <w:rPr>
        <w:rStyle w:val="Pagenumber"/>
        <w:sz w:val="16"/>
        <w:b/>
        <w:szCs w:val="16"/>
      </w:rPr>
      <w:fldChar w:fldCharType="separate"/>
    </w:r>
    <w:r>
      <w:rPr>
        <w:rStyle w:val="Pagenumber"/>
        <w:sz w:val="16"/>
        <w:b/>
        <w:szCs w:val="16"/>
      </w:rPr>
      <w:t>4</w:t>
    </w:r>
    <w:r>
      <w:rPr>
        <w:rStyle w:val="Pagenumber"/>
        <w:sz w:val="16"/>
        <w:b/>
        <w:szCs w:val="16"/>
      </w:rPr>
      <w:fldChar w:fldCharType="end"/>
    </w:r>
    <w:r>
      <w:rPr>
        <w:rStyle w:val="Pagenumber"/>
        <w:b/>
        <w:sz w:val="16"/>
        <w:szCs w:val="16"/>
      </w:rPr>
      <w:t xml:space="preserve"> / 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385"/>
        </w:tabs>
        <w:ind w:left="385"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Arial" w:cstheme="minorBidi"/>
      <w:color w:val="auto"/>
      <w:kern w:val="0"/>
      <w:sz w:val="22"/>
      <w:szCs w:val="22"/>
      <w:lang w:val="fr-FR" w:eastAsia="zh-CN" w:bidi="ar-SA"/>
    </w:rPr>
  </w:style>
  <w:style w:type="paragraph" w:styleId="Titre1">
    <w:name w:val="Heading 1"/>
    <w:basedOn w:val="Normal"/>
    <w:next w:val="Normal"/>
    <w:link w:val="Titre1Car"/>
    <w:uiPriority w:val="9"/>
    <w:qFormat/>
    <w:pPr>
      <w:keepNext w:val="true"/>
      <w:keepLines/>
      <w:spacing w:before="480" w:after="200"/>
      <w:outlineLvl w:val="0"/>
    </w:pPr>
    <w:rPr>
      <w:rFonts w:ascii="Arial" w:hAnsi="Arial" w:eastAsia="Arial" w:cs="Arial"/>
      <w:sz w:val="40"/>
      <w:szCs w:val="40"/>
    </w:rPr>
  </w:style>
  <w:style w:type="paragraph" w:styleId="Titre2">
    <w:name w:val="Heading 2"/>
    <w:basedOn w:val="Normal"/>
    <w:next w:val="Normal"/>
    <w:link w:val="Titre2Car"/>
    <w:uiPriority w:val="9"/>
    <w:unhideWhenUsed/>
    <w:qFormat/>
    <w:pPr>
      <w:keepNext w:val="true"/>
      <w:keepLines/>
      <w:spacing w:before="360" w:after="200"/>
      <w:outlineLvl w:val="1"/>
    </w:pPr>
    <w:rPr>
      <w:rFonts w:ascii="Arial" w:hAnsi="Arial" w:eastAsia="Arial" w:cs="Arial"/>
      <w:sz w:val="34"/>
    </w:rPr>
  </w:style>
  <w:style w:type="paragraph" w:styleId="Titre3">
    <w:name w:val="Heading 3"/>
    <w:basedOn w:val="Normal"/>
    <w:next w:val="Normal"/>
    <w:link w:val="Titre3Car"/>
    <w:uiPriority w:val="9"/>
    <w:unhideWhenUsed/>
    <w:qFormat/>
    <w:pPr>
      <w:keepNext w:val="true"/>
      <w:keepLines/>
      <w:spacing w:before="320" w:after="200"/>
      <w:outlineLvl w:val="2"/>
    </w:pPr>
    <w:rPr>
      <w:rFonts w:ascii="Arial" w:hAnsi="Arial" w:eastAsia="Arial" w:cs="Arial"/>
      <w:sz w:val="30"/>
      <w:szCs w:val="30"/>
    </w:rPr>
  </w:style>
  <w:style w:type="paragraph" w:styleId="Titre4">
    <w:name w:val="Heading 4"/>
    <w:basedOn w:val="Normal"/>
    <w:next w:val="Normal"/>
    <w:link w:val="Titre4Car"/>
    <w:uiPriority w:val="9"/>
    <w:unhideWhenUsed/>
    <w:qFormat/>
    <w:pPr>
      <w:keepNext w:val="true"/>
      <w:keepLines/>
      <w:spacing w:before="320" w:after="200"/>
      <w:outlineLvl w:val="3"/>
    </w:pPr>
    <w:rPr>
      <w:rFonts w:ascii="Arial" w:hAnsi="Arial" w:eastAsia="Arial" w:cs="Arial"/>
      <w:b/>
      <w:bCs/>
      <w:sz w:val="26"/>
      <w:szCs w:val="26"/>
    </w:rPr>
  </w:style>
  <w:style w:type="paragraph" w:styleId="Titre5">
    <w:name w:val="Heading 5"/>
    <w:basedOn w:val="Normal"/>
    <w:next w:val="Normal"/>
    <w:link w:val="Titre5Car"/>
    <w:uiPriority w:val="9"/>
    <w:unhideWhenUsed/>
    <w:qFormat/>
    <w:pPr>
      <w:keepNext w:val="true"/>
      <w:keepLines/>
      <w:spacing w:before="320" w:after="200"/>
      <w:outlineLvl w:val="4"/>
    </w:pPr>
    <w:rPr>
      <w:rFonts w:ascii="Arial" w:hAnsi="Arial" w:eastAsia="Arial" w:cs="Arial"/>
      <w:b/>
      <w:bCs/>
      <w:sz w:val="24"/>
      <w:szCs w:val="24"/>
    </w:rPr>
  </w:style>
  <w:style w:type="paragraph" w:styleId="Titre6">
    <w:name w:val="Heading 6"/>
    <w:basedOn w:val="Normal"/>
    <w:next w:val="Normal"/>
    <w:link w:val="Titre6Car"/>
    <w:uiPriority w:val="9"/>
    <w:unhideWhenUsed/>
    <w:qFormat/>
    <w:pPr>
      <w:keepNext w:val="true"/>
      <w:keepLines/>
      <w:spacing w:before="320" w:after="200"/>
      <w:outlineLvl w:val="5"/>
    </w:pPr>
    <w:rPr>
      <w:rFonts w:ascii="Arial" w:hAnsi="Arial" w:eastAsia="Arial" w:cs="Arial"/>
      <w:b/>
      <w:bCs/>
    </w:rPr>
  </w:style>
  <w:style w:type="paragraph" w:styleId="Titre7">
    <w:name w:val="Heading 7"/>
    <w:basedOn w:val="Normal"/>
    <w:next w:val="Normal"/>
    <w:link w:val="Titre7Car"/>
    <w:uiPriority w:val="9"/>
    <w:unhideWhenUsed/>
    <w:qFormat/>
    <w:pPr>
      <w:keepNext w:val="true"/>
      <w:keepLines/>
      <w:spacing w:before="320" w:after="200"/>
      <w:outlineLvl w:val="6"/>
    </w:pPr>
    <w:rPr>
      <w:rFonts w:ascii="Arial" w:hAnsi="Arial" w:eastAsia="Arial" w:cs="Arial"/>
      <w:b/>
      <w:bCs/>
      <w:i/>
      <w:iCs/>
    </w:rPr>
  </w:style>
  <w:style w:type="paragraph" w:styleId="Titre8">
    <w:name w:val="Heading 8"/>
    <w:basedOn w:val="Normal"/>
    <w:next w:val="Normal"/>
    <w:link w:val="Titre8Car"/>
    <w:uiPriority w:val="9"/>
    <w:unhideWhenUsed/>
    <w:qFormat/>
    <w:pPr>
      <w:keepNext w:val="true"/>
      <w:keepLines/>
      <w:spacing w:before="320" w:after="200"/>
      <w:outlineLvl w:val="7"/>
    </w:pPr>
    <w:rPr>
      <w:rFonts w:ascii="Arial" w:hAnsi="Arial" w:eastAsia="Arial" w:cs="Arial"/>
      <w:i/>
      <w:iCs/>
    </w:rPr>
  </w:style>
  <w:style w:type="paragraph" w:styleId="Titre9">
    <w:name w:val="Heading 9"/>
    <w:basedOn w:val="Normal"/>
    <w:next w:val="Normal"/>
    <w:link w:val="Titre9Car"/>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Arial" w:hAnsi="Arial" w:eastAsia="Arial" w:cs="Arial"/>
      <w:sz w:val="40"/>
      <w:szCs w:val="40"/>
    </w:rPr>
  </w:style>
  <w:style w:type="character" w:styleId="Titre2Car" w:customStyle="1">
    <w:name w:val="Titre 2 Car"/>
    <w:uiPriority w:val="9"/>
    <w:qFormat/>
    <w:rPr>
      <w:rFonts w:ascii="Arial" w:hAnsi="Arial" w:eastAsia="Arial" w:cs="Arial"/>
      <w:sz w:val="34"/>
    </w:rPr>
  </w:style>
  <w:style w:type="character" w:styleId="Titre3Car" w:customStyle="1">
    <w:name w:val="Titre 3 Car"/>
    <w:uiPriority w:val="9"/>
    <w:qFormat/>
    <w:rPr>
      <w:rFonts w:ascii="Arial" w:hAnsi="Arial" w:eastAsia="Arial" w:cs="Arial"/>
      <w:sz w:val="30"/>
      <w:szCs w:val="30"/>
    </w:rPr>
  </w:style>
  <w:style w:type="character" w:styleId="Titre4Car" w:customStyle="1">
    <w:name w:val="Titre 4 Car"/>
    <w:uiPriority w:val="9"/>
    <w:qFormat/>
    <w:rPr>
      <w:rFonts w:ascii="Arial" w:hAnsi="Arial" w:eastAsia="Arial" w:cs="Arial"/>
      <w:b/>
      <w:bCs/>
      <w:sz w:val="26"/>
      <w:szCs w:val="26"/>
    </w:rPr>
  </w:style>
  <w:style w:type="character" w:styleId="Titre5Car" w:customStyle="1">
    <w:name w:val="Titre 5 Car"/>
    <w:uiPriority w:val="9"/>
    <w:qFormat/>
    <w:rPr>
      <w:rFonts w:ascii="Arial" w:hAnsi="Arial" w:eastAsia="Arial" w:cs="Arial"/>
      <w:b/>
      <w:bCs/>
      <w:sz w:val="24"/>
      <w:szCs w:val="24"/>
    </w:rPr>
  </w:style>
  <w:style w:type="character" w:styleId="Titre6Car" w:customStyle="1">
    <w:name w:val="Titre 6 Car"/>
    <w:uiPriority w:val="9"/>
    <w:qFormat/>
    <w:rPr>
      <w:rFonts w:ascii="Arial" w:hAnsi="Arial" w:eastAsia="Arial" w:cs="Arial"/>
      <w:b/>
      <w:bCs/>
      <w:sz w:val="22"/>
      <w:szCs w:val="22"/>
    </w:rPr>
  </w:style>
  <w:style w:type="character" w:styleId="Titre7Car" w:customStyle="1">
    <w:name w:val="Titre 7 Car"/>
    <w:uiPriority w:val="9"/>
    <w:qFormat/>
    <w:rPr>
      <w:rFonts w:ascii="Arial" w:hAnsi="Arial" w:eastAsia="Arial" w:cs="Arial"/>
      <w:b/>
      <w:bCs/>
      <w:i/>
      <w:iCs/>
      <w:sz w:val="22"/>
      <w:szCs w:val="22"/>
    </w:rPr>
  </w:style>
  <w:style w:type="character" w:styleId="Titre8Car" w:customStyle="1">
    <w:name w:val="Titre 8 Car"/>
    <w:uiPriority w:val="9"/>
    <w:qFormat/>
    <w:rPr>
      <w:rFonts w:ascii="Arial" w:hAnsi="Arial" w:eastAsia="Arial" w:cs="Arial"/>
      <w:i/>
      <w:iCs/>
      <w:sz w:val="22"/>
      <w:szCs w:val="22"/>
    </w:rPr>
  </w:style>
  <w:style w:type="character" w:styleId="Titre9Car" w:customStyle="1">
    <w:name w:val="Titre 9 Car"/>
    <w:uiPriority w:val="9"/>
    <w:qFormat/>
    <w:rPr>
      <w:rFonts w:ascii="Arial" w:hAnsi="Arial" w:eastAsia="Arial" w:cs="Arial"/>
      <w:i/>
      <w:iCs/>
      <w:sz w:val="21"/>
      <w:szCs w:val="21"/>
    </w:rPr>
  </w:style>
  <w:style w:type="character" w:styleId="TitreCar" w:customStyle="1">
    <w:name w:val="Titre Car"/>
    <w:uiPriority w:val="10"/>
    <w:qFormat/>
    <w:rPr>
      <w:sz w:val="48"/>
      <w:szCs w:val="48"/>
    </w:rPr>
  </w:style>
  <w:style w:type="character" w:styleId="SoustitreCar" w:customStyle="1">
    <w:name w:val="Sous-titre Car"/>
    <w:uiPriority w:val="11"/>
    <w:qFormat/>
    <w:rPr>
      <w:sz w:val="24"/>
      <w:szCs w:val="24"/>
    </w:rPr>
  </w:style>
  <w:style w:type="character" w:styleId="CitationCar" w:customStyle="1">
    <w:name w:val="Citation Car"/>
    <w:link w:val="Quote"/>
    <w:uiPriority w:val="29"/>
    <w:qFormat/>
    <w:rPr>
      <w:i/>
    </w:rPr>
  </w:style>
  <w:style w:type="character" w:styleId="CitationintenseCar" w:customStyle="1">
    <w:name w:val="Citation intense Car"/>
    <w:link w:val="IntenseQuote"/>
    <w:uiPriority w:val="30"/>
    <w:qFormat/>
    <w:rPr>
      <w:i/>
    </w:rPr>
  </w:style>
  <w:style w:type="character" w:styleId="EntteCar" w:customStyle="1">
    <w:name w:val="En-tête Car"/>
    <w:uiPriority w:val="99"/>
    <w:qFormat/>
    <w:rPr/>
  </w:style>
  <w:style w:type="character" w:styleId="FooterChar" w:customStyle="1">
    <w:name w:val="Footer Char"/>
    <w:uiPriority w:val="99"/>
    <w:qFormat/>
    <w:rPr/>
  </w:style>
  <w:style w:type="character" w:styleId="PieddepageCar" w:customStyle="1">
    <w:name w:val="Pied de page Car"/>
    <w:uiPriority w:val="99"/>
    <w:qFormat/>
    <w:rPr/>
  </w:style>
  <w:style w:type="character" w:styleId="LienInternet">
    <w:name w:val="Hyperlink"/>
    <w:uiPriority w:val="99"/>
    <w:unhideWhenUsed/>
    <w:rPr>
      <w:color w:val="0000FF" w:themeColor="hyperlink"/>
      <w:u w:val="single"/>
    </w:rPr>
  </w:style>
  <w:style w:type="character" w:styleId="NotedebasdepageCar" w:customStyle="1">
    <w:name w:val="Note de bas de page Car"/>
    <w:uiPriority w:val="99"/>
    <w:qFormat/>
    <w:rPr>
      <w:sz w:val="18"/>
    </w:rPr>
  </w:style>
  <w:style w:type="character" w:styleId="Caractresdenotedebasdepage">
    <w:name w:val="Caractères de note de bas de page"/>
    <w:uiPriority w:val="99"/>
    <w:unhideWhenUsed/>
    <w:qFormat/>
    <w:rPr>
      <w:vertAlign w:val="superscript"/>
    </w:rPr>
  </w:style>
  <w:style w:type="character" w:styleId="Ancredenotedebasdepage">
    <w:name w:val="Footnote Reference"/>
    <w:rPr>
      <w:vertAlign w:val="superscript"/>
    </w:rPr>
  </w:style>
  <w:style w:type="character" w:styleId="NotedefinCar" w:customStyle="1">
    <w:name w:val="Note de fin Car"/>
    <w:uiPriority w:val="99"/>
    <w:qFormat/>
    <w:rPr>
      <w:sz w:val="20"/>
    </w:rPr>
  </w:style>
  <w:style w:type="character" w:styleId="Caractresdenotedefin">
    <w:name w:val="Caractères de note de fin"/>
    <w:uiPriority w:val="99"/>
    <w:semiHidden/>
    <w:unhideWhenUsed/>
    <w:qFormat/>
    <w:rPr>
      <w:vertAlign w:val="superscript"/>
    </w:rPr>
  </w:style>
  <w:style w:type="character" w:styleId="Ancredenotedefin">
    <w:name w:val="Endnote Reference"/>
    <w:rPr>
      <w:vertAlign w:val="superscript"/>
    </w:rPr>
  </w:style>
  <w:style w:type="character" w:styleId="WW8Num1z0" w:customStyle="1">
    <w:name w:val="WW8Num1z0"/>
    <w:qFormat/>
    <w:rPr>
      <w:rFonts w:ascii="Wingdings" w:hAnsi="Wingdings"/>
    </w:rPr>
  </w:style>
  <w:style w:type="character" w:styleId="WW8Num2z0" w:customStyle="1">
    <w:name w:val="WW8Num2z0"/>
    <w:qFormat/>
    <w:rPr>
      <w:rFonts w:ascii="Wingdings" w:hAnsi="Wingdings"/>
    </w:rPr>
  </w:style>
  <w:style w:type="character" w:styleId="WW8Num3z0" w:customStyle="1">
    <w:name w:val="WW8Num3z0"/>
    <w:qFormat/>
    <w:rPr>
      <w:rFonts w:ascii="Symbol" w:hAnsi="Symbol"/>
    </w:rPr>
  </w:style>
  <w:style w:type="character" w:styleId="WW8Num4z0" w:customStyle="1">
    <w:name w:val="WW8Num4z0"/>
    <w:qFormat/>
    <w:rPr>
      <w:rFonts w:ascii="Wingdings" w:hAnsi="Wingdings"/>
    </w:rPr>
  </w:style>
  <w:style w:type="character" w:styleId="WW8Num5z0" w:customStyle="1">
    <w:name w:val="WW8Num5z0"/>
    <w:qFormat/>
    <w:rPr>
      <w:rFonts w:ascii="Wingdings" w:hAnsi="Wingdings"/>
    </w:rPr>
  </w:style>
  <w:style w:type="character" w:styleId="Policepardfaut2" w:customStyle="1">
    <w:name w:val="Police par défaut2"/>
    <w:qFormat/>
    <w:rPr/>
  </w:style>
  <w:style w:type="character" w:styleId="AbsatzStandardschriftart" w:customStyle="1">
    <w:name w:val="Absatz-Standardschriftart"/>
    <w:qFormat/>
    <w:rPr/>
  </w:style>
  <w:style w:type="character" w:styleId="WW8Num4z1" w:customStyle="1">
    <w:name w:val="WW8Num4z1"/>
    <w:qFormat/>
    <w:rPr>
      <w:rFonts w:ascii="Courier New" w:hAnsi="Courier New"/>
    </w:rPr>
  </w:style>
  <w:style w:type="character" w:styleId="WW8Num4z3" w:customStyle="1">
    <w:name w:val="WW8Num4z3"/>
    <w:qFormat/>
    <w:rPr>
      <w:rFonts w:ascii="Symbol" w:hAnsi="Symbol"/>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rPr>
  </w:style>
  <w:style w:type="character" w:styleId="WW8Num6z3" w:customStyle="1">
    <w:name w:val="WW8Num6z3"/>
    <w:qFormat/>
    <w:rPr>
      <w:rFonts w:ascii="Symbol" w:hAnsi="Symbol"/>
    </w:rPr>
  </w:style>
  <w:style w:type="character" w:styleId="WW8Num7z0" w:customStyle="1">
    <w:name w:val="WW8Num7z0"/>
    <w:qFormat/>
    <w:rPr>
      <w:rFonts w:ascii="Wingdings" w:hAnsi="Wingdings"/>
    </w:rPr>
  </w:style>
  <w:style w:type="character" w:styleId="WW8Num7z1" w:customStyle="1">
    <w:name w:val="WW8Num7z1"/>
    <w:qFormat/>
    <w:rPr>
      <w:rFonts w:ascii="Courier New" w:hAnsi="Courier New"/>
    </w:rPr>
  </w:style>
  <w:style w:type="character" w:styleId="WW8Num7z3" w:customStyle="1">
    <w:name w:val="WW8Num7z3"/>
    <w:qFormat/>
    <w:rPr>
      <w:rFonts w:ascii="Symbol" w:hAnsi="Symbol"/>
    </w:rPr>
  </w:style>
  <w:style w:type="character" w:styleId="WW8Num8z0" w:customStyle="1">
    <w:name w:val="WW8Num8z0"/>
    <w:qFormat/>
    <w:rPr>
      <w:rFonts w:ascii="Wingdings" w:hAnsi="Wingdings"/>
    </w:rPr>
  </w:style>
  <w:style w:type="character" w:styleId="WW8Num8z1" w:customStyle="1">
    <w:name w:val="WW8Num8z1"/>
    <w:qFormat/>
    <w:rPr>
      <w:rFonts w:ascii="Courier New" w:hAnsi="Courier New"/>
    </w:rPr>
  </w:style>
  <w:style w:type="character" w:styleId="WW8Num8z3" w:customStyle="1">
    <w:name w:val="WW8Num8z3"/>
    <w:qFormat/>
    <w:rPr>
      <w:rFonts w:ascii="Symbol" w:hAnsi="Symbol"/>
    </w:rPr>
  </w:style>
  <w:style w:type="character" w:styleId="WW8Num9z0" w:customStyle="1">
    <w:name w:val="WW8Num9z0"/>
    <w:qFormat/>
    <w:rPr>
      <w:rFonts w:ascii="Wingdings" w:hAnsi="Wingdings"/>
    </w:rPr>
  </w:style>
  <w:style w:type="character" w:styleId="WW8Num9z1" w:customStyle="1">
    <w:name w:val="WW8Num9z1"/>
    <w:qFormat/>
    <w:rPr>
      <w:rFonts w:ascii="Courier New" w:hAnsi="Courier New"/>
    </w:rPr>
  </w:style>
  <w:style w:type="character" w:styleId="WW8Num9z3" w:customStyle="1">
    <w:name w:val="WW8Num9z3"/>
    <w:qFormat/>
    <w:rPr>
      <w:rFonts w:ascii="Symbol" w:hAnsi="Symbol"/>
    </w:rPr>
  </w:style>
  <w:style w:type="character" w:styleId="Policepardfaut1" w:customStyle="1">
    <w:name w:val="Police par défaut1"/>
    <w:qFormat/>
    <w:rPr/>
  </w:style>
  <w:style w:type="character" w:styleId="Pagenumber">
    <w:name w:val="page number"/>
    <w:basedOn w:val="Policepardfaut1"/>
    <w:qFormat/>
    <w:rPr/>
  </w:style>
  <w:style w:type="character" w:styleId="Linenumber">
    <w:name w:val="line number"/>
    <w:qFormat/>
    <w:rPr/>
  </w:style>
  <w:style w:type="character" w:styleId="Annotationreference">
    <w:name w:val="annotation reference"/>
    <w:semiHidden/>
    <w:qFormat/>
    <w:rPr>
      <w:sz w:val="16"/>
      <w:szCs w:val="16"/>
    </w:rPr>
  </w:style>
  <w:style w:type="character" w:styleId="CommentaireCar" w:customStyle="1">
    <w:name w:val="Commentaire Car"/>
    <w:link w:val="Annotationtext"/>
    <w:semiHidden/>
    <w:qFormat/>
    <w:rPr>
      <w:rFonts w:ascii="Calibri" w:hAnsi="Calibri" w:eastAsia="Calibri"/>
      <w:lang w:eastAsia="zh-CN"/>
    </w:rPr>
  </w:style>
  <w:style w:type="character" w:styleId="ObjetducommentaireCar" w:customStyle="1">
    <w:name w:val="Objet du commentaire Car"/>
    <w:link w:val="Annotationsubject"/>
    <w:semiHidden/>
    <w:qFormat/>
    <w:rPr>
      <w:rFonts w:ascii="Calibri" w:hAnsi="Calibri" w:eastAsia="Calibri"/>
      <w:b/>
      <w:bCs/>
      <w:lang w:eastAsia="zh-CN"/>
    </w:rPr>
  </w:style>
  <w:style w:type="character" w:styleId="TextedebullesCar" w:customStyle="1">
    <w:name w:val="Texte de bulles Car"/>
    <w:link w:val="BalloonText"/>
    <w:semiHidden/>
    <w:qFormat/>
    <w:rPr>
      <w:rFonts w:ascii="Segoe UI" w:hAnsi="Segoe UI" w:eastAsia="Calibri"/>
      <w:sz w:val="18"/>
      <w:szCs w:val="18"/>
      <w:lang w:eastAsia="zh-C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before="0" w:after="120"/>
    </w:pPr>
    <w:rPr/>
  </w:style>
  <w:style w:type="paragraph" w:styleId="Liste">
    <w:name w:val="List"/>
    <w:basedOn w:val="Corpsdetexte"/>
    <w:pPr/>
    <w:rPr/>
  </w:style>
  <w:style w:type="paragraph" w:styleId="Lgende">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style>
  <w:style w:type="paragraph" w:styleId="ListParagraph">
    <w:name w:val="List Paragraph"/>
    <w:basedOn w:val="Normal"/>
    <w:qFormat/>
    <w:pPr>
      <w:ind w:left="708" w:hanging="0"/>
    </w:pPr>
    <w:rPr/>
  </w:style>
  <w:style w:type="paragraph" w:styleId="NoSpacing">
    <w:name w:val="No Spacing"/>
    <w:uiPriority w:val="1"/>
    <w:qFormat/>
    <w:pPr>
      <w:widowControl/>
      <w:bidi w:val="0"/>
      <w:spacing w:lineRule="auto" w:line="240" w:before="0" w:after="0"/>
      <w:jc w:val="left"/>
    </w:pPr>
    <w:rPr>
      <w:rFonts w:ascii="Arial" w:hAnsi="Arial" w:eastAsia="Arial" w:cs="Arial" w:asciiTheme="minorHAnsi" w:cstheme="minorBidi" w:eastAsiaTheme="minorHAnsi" w:hAnsiTheme="minorHAnsi"/>
      <w:color w:val="auto"/>
      <w:kern w:val="0"/>
      <w:sz w:val="22"/>
      <w:szCs w:val="22"/>
      <w:lang w:val="en-US" w:eastAsia="en-US" w:bidi="ar-SA"/>
    </w:rPr>
  </w:style>
  <w:style w:type="paragraph" w:styleId="Titreprincipal">
    <w:name w:val="Title"/>
    <w:basedOn w:val="Normal"/>
    <w:next w:val="Normal"/>
    <w:link w:val="TitreCar"/>
    <w:uiPriority w:val="10"/>
    <w:qFormat/>
    <w:pPr>
      <w:spacing w:before="300" w:after="200"/>
      <w:contextualSpacing/>
    </w:pPr>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paragraph" w:styleId="Quote">
    <w:name w:val="Quote"/>
    <w:basedOn w:val="Normal"/>
    <w:next w:val="Normal"/>
    <w:link w:val="CitationCar"/>
    <w:uiPriority w:val="29"/>
    <w:qFormat/>
    <w:pPr>
      <w:ind w:left="720" w:right="720" w:hanging="0"/>
    </w:pPr>
    <w:rPr>
      <w:i/>
    </w:rPr>
  </w:style>
  <w:style w:type="paragraph" w:styleId="IntenseQuot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Entteetpieddepage" w:customStyle="1">
    <w:name w:val="En-tête et pied de page"/>
    <w:basedOn w:val="Normal"/>
    <w:qFormat/>
    <w:pPr>
      <w:suppressLineNumbers/>
      <w:tabs>
        <w:tab w:val="clear" w:pos="708"/>
        <w:tab w:val="center" w:pos="4819" w:leader="none"/>
        <w:tab w:val="right" w:pos="9638" w:leader="none"/>
      </w:tabs>
    </w:pPr>
    <w:rPr/>
  </w:style>
  <w:style w:type="paragraph" w:styleId="Entte">
    <w:name w:val="Header"/>
    <w:basedOn w:val="Normal"/>
    <w:link w:val="EntteCar"/>
    <w:pPr>
      <w:tabs>
        <w:tab w:val="clear" w:pos="708"/>
        <w:tab w:val="center" w:pos="4536" w:leader="none"/>
        <w:tab w:val="right" w:pos="9072" w:leader="none"/>
      </w:tabs>
    </w:pPr>
    <w:rPr/>
  </w:style>
  <w:style w:type="paragraph" w:styleId="Pieddepage">
    <w:name w:val="Footer"/>
    <w:basedOn w:val="Normal"/>
    <w:link w:val="PieddepageCar"/>
    <w:pPr>
      <w:tabs>
        <w:tab w:val="clear" w:pos="708"/>
        <w:tab w:val="center" w:pos="4536" w:leader="none"/>
        <w:tab w:val="right" w:pos="9072" w:leader="none"/>
      </w:tabs>
    </w:pPr>
    <w:rPr/>
  </w:style>
  <w:style w:type="paragraph" w:styleId="Caption">
    <w:name w:val="caption"/>
    <w:basedOn w:val="Normal"/>
    <w:qFormat/>
    <w:pPr>
      <w:suppressLineNumbers/>
      <w:spacing w:before="120" w:after="120"/>
    </w:pPr>
    <w:rPr>
      <w:i/>
      <w:iCs/>
      <w:sz w:val="24"/>
      <w:szCs w:val="24"/>
    </w:rPr>
  </w:style>
  <w:style w:type="paragraph" w:styleId="Notedebasdepage">
    <w:name w:val="Footnote Text"/>
    <w:basedOn w:val="Normal"/>
    <w:link w:val="NotedebasdepageCar"/>
    <w:uiPriority w:val="99"/>
    <w:semiHidden/>
    <w:unhideWhenUsed/>
    <w:pPr>
      <w:spacing w:lineRule="auto" w:line="240" w:before="0" w:after="40"/>
    </w:pPr>
    <w:rPr>
      <w:sz w:val="18"/>
    </w:rPr>
  </w:style>
  <w:style w:type="paragraph" w:styleId="Notedefin">
    <w:name w:val="Endnote Text"/>
    <w:basedOn w:val="Normal"/>
    <w:link w:val="NotedefinCar"/>
    <w:uiPriority w:val="99"/>
    <w:semiHidden/>
    <w:unhideWhenUsed/>
    <w:pPr>
      <w:spacing w:lineRule="auto" w:line="240" w:before="0" w:after="0"/>
    </w:pPr>
    <w:rPr>
      <w:sz w:val="20"/>
    </w:rPr>
  </w:style>
  <w:style w:type="paragraph" w:styleId="Tabledesmatiresniveau1">
    <w:name w:val="TOC 1"/>
    <w:basedOn w:val="Normal"/>
    <w:next w:val="Normal"/>
    <w:uiPriority w:val="39"/>
    <w:unhideWhenUsed/>
    <w:pPr>
      <w:spacing w:before="0" w:after="57"/>
    </w:pPr>
    <w:rPr/>
  </w:style>
  <w:style w:type="paragraph" w:styleId="Tabledesmatiresniveau2">
    <w:name w:val="TOC 2"/>
    <w:basedOn w:val="Normal"/>
    <w:next w:val="Normal"/>
    <w:uiPriority w:val="39"/>
    <w:unhideWhenUsed/>
    <w:pPr>
      <w:spacing w:before="0" w:after="57"/>
      <w:ind w:left="283" w:hanging="0"/>
    </w:pPr>
    <w:rPr/>
  </w:style>
  <w:style w:type="paragraph" w:styleId="Tabledesmatiresniveau3">
    <w:name w:val="TOC 3"/>
    <w:basedOn w:val="Normal"/>
    <w:next w:val="Normal"/>
    <w:uiPriority w:val="39"/>
    <w:unhideWhenUsed/>
    <w:pPr>
      <w:spacing w:before="0" w:after="57"/>
      <w:ind w:left="567" w:hanging="0"/>
    </w:pPr>
    <w:rPr/>
  </w:style>
  <w:style w:type="paragraph" w:styleId="Tabledesmatiresniveau4">
    <w:name w:val="TOC 4"/>
    <w:basedOn w:val="Normal"/>
    <w:next w:val="Normal"/>
    <w:uiPriority w:val="39"/>
    <w:unhideWhenUsed/>
    <w:pPr>
      <w:spacing w:before="0" w:after="57"/>
      <w:ind w:left="850" w:hanging="0"/>
    </w:pPr>
    <w:rPr/>
  </w:style>
  <w:style w:type="paragraph" w:styleId="Tabledesmatiresniveau5">
    <w:name w:val="TOC 5"/>
    <w:basedOn w:val="Normal"/>
    <w:next w:val="Normal"/>
    <w:uiPriority w:val="39"/>
    <w:unhideWhenUsed/>
    <w:pPr>
      <w:spacing w:before="0" w:after="57"/>
      <w:ind w:left="1134" w:hanging="0"/>
    </w:pPr>
    <w:rPr/>
  </w:style>
  <w:style w:type="paragraph" w:styleId="Tabledesmatiresniveau6">
    <w:name w:val="TOC 6"/>
    <w:basedOn w:val="Normal"/>
    <w:next w:val="Normal"/>
    <w:uiPriority w:val="39"/>
    <w:unhideWhenUsed/>
    <w:pPr>
      <w:spacing w:before="0" w:after="57"/>
      <w:ind w:left="1417" w:hanging="0"/>
    </w:pPr>
    <w:rPr/>
  </w:style>
  <w:style w:type="paragraph" w:styleId="Tabledesmatiresniveau7">
    <w:name w:val="TOC 7"/>
    <w:basedOn w:val="Normal"/>
    <w:next w:val="Normal"/>
    <w:uiPriority w:val="39"/>
    <w:unhideWhenUsed/>
    <w:pPr>
      <w:spacing w:before="0" w:after="57"/>
      <w:ind w:left="1701" w:hanging="0"/>
    </w:pPr>
    <w:rPr/>
  </w:style>
  <w:style w:type="paragraph" w:styleId="Tabledesmatiresniveau8">
    <w:name w:val="TOC 8"/>
    <w:basedOn w:val="Normal"/>
    <w:next w:val="Normal"/>
    <w:uiPriority w:val="39"/>
    <w:unhideWhenUsed/>
    <w:pPr>
      <w:spacing w:before="0" w:after="57"/>
      <w:ind w:left="1984" w:hanging="0"/>
    </w:pPr>
    <w:rPr/>
  </w:style>
  <w:style w:type="paragraph" w:styleId="Tabledesmatiresniveau9">
    <w:name w:val="TOC 9"/>
    <w:basedOn w:val="Normal"/>
    <w:next w:val="Normal"/>
    <w:uiPriority w:val="39"/>
    <w:unhideWhenUsed/>
    <w:pPr>
      <w:spacing w:before="0" w:after="57"/>
      <w:ind w:left="2268" w:hanging="0"/>
    </w:pPr>
    <w:rPr/>
  </w:style>
  <w:style w:type="paragraph" w:styleId="Indexlexicaltitre">
    <w:name w:val="Index Heading"/>
    <w:basedOn w:val="Titre"/>
    <w:pPr/>
    <w:rPr/>
  </w:style>
  <w:style w:type="paragraph" w:styleId="Titredetabledesmatires">
    <w:name w:val="TOC Heading"/>
    <w:uiPriority w:val="39"/>
    <w:unhideWhenUsed/>
    <w:pPr>
      <w:widowControl/>
      <w:bidi w:val="0"/>
      <w:spacing w:lineRule="auto" w:line="276" w:before="0" w:after="200"/>
      <w:jc w:val="left"/>
    </w:pPr>
    <w:rPr>
      <w:rFonts w:ascii="Arial" w:hAnsi="Arial" w:eastAsia="Arial"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next w:val="Normal"/>
    <w:uiPriority w:val="99"/>
    <w:unhideWhenUsed/>
    <w:qFormat/>
    <w:pPr>
      <w:spacing w:before="0" w:after="0"/>
    </w:pPr>
    <w:rPr/>
  </w:style>
  <w:style w:type="paragraph" w:styleId="Titre21" w:customStyle="1">
    <w:name w:val="Titre2"/>
    <w:basedOn w:val="Normal"/>
    <w:next w:val="Corpsdetexte"/>
    <w:qFormat/>
    <w:pPr>
      <w:keepNext w:val="true"/>
      <w:spacing w:before="240" w:after="120"/>
    </w:pPr>
    <w:rPr>
      <w:rFonts w:ascii="Liberation Sans" w:hAnsi="Liberation Sans" w:eastAsia="Microsoft YaHei"/>
      <w:sz w:val="28"/>
      <w:szCs w:val="28"/>
    </w:rPr>
  </w:style>
  <w:style w:type="paragraph" w:styleId="Titre11" w:customStyle="1">
    <w:name w:val="Titre1"/>
    <w:basedOn w:val="Normal"/>
    <w:next w:val="Corpsdetexte"/>
    <w:qFormat/>
    <w:pPr>
      <w:keepNext w:val="true"/>
      <w:spacing w:before="240" w:after="120"/>
    </w:pPr>
    <w:rPr>
      <w:rFonts w:ascii="Arial" w:hAnsi="Arial" w:eastAsia="SimSun"/>
      <w:sz w:val="28"/>
      <w:szCs w:val="28"/>
    </w:rPr>
  </w:style>
  <w:style w:type="paragraph" w:styleId="Lgende1" w:customStyle="1">
    <w:name w:val="Légende1"/>
    <w:basedOn w:val="Normal"/>
    <w:qFormat/>
    <w:pPr>
      <w:suppressLineNumbers/>
      <w:spacing w:before="120" w:after="120"/>
    </w:pPr>
    <w:rPr>
      <w:i/>
      <w:iCs/>
      <w:sz w:val="24"/>
      <w:szCs w:val="24"/>
    </w:rPr>
  </w:style>
  <w:style w:type="paragraph" w:styleId="Spip1" w:customStyle="1">
    <w:name w:val="spip1"/>
    <w:basedOn w:val="Normal"/>
    <w:qFormat/>
    <w:pPr>
      <w:spacing w:lineRule="auto" w:line="240" w:before="0" w:after="225"/>
    </w:pPr>
    <w:rPr>
      <w:rFonts w:ascii="Times New Roman" w:hAnsi="Times New Roman" w:eastAsia="Times New Roman"/>
      <w:sz w:val="24"/>
      <w:szCs w:val="24"/>
    </w:rPr>
  </w:style>
  <w:style w:type="paragraph" w:styleId="Annotationtext">
    <w:name w:val="annotation text"/>
    <w:basedOn w:val="Normal"/>
    <w:link w:val="CommentaireCar"/>
    <w:semiHidden/>
    <w:qFormat/>
    <w:pPr/>
    <w:rPr>
      <w:sz w:val="20"/>
      <w:szCs w:val="20"/>
    </w:rPr>
  </w:style>
  <w:style w:type="paragraph" w:styleId="Annotationsubject">
    <w:name w:val="annotation subject"/>
    <w:basedOn w:val="Annotationtext"/>
    <w:next w:val="Annotationtext"/>
    <w:link w:val="ObjetducommentaireCar"/>
    <w:semiHidden/>
    <w:qFormat/>
    <w:pPr/>
    <w:rPr>
      <w:b/>
      <w:bCs/>
    </w:rPr>
  </w:style>
  <w:style w:type="paragraph" w:styleId="Revision">
    <w:name w:val="Revision"/>
    <w:semiHidden/>
    <w:qFormat/>
    <w:pPr>
      <w:widowControl/>
      <w:bidi w:val="0"/>
      <w:spacing w:lineRule="auto" w:line="276" w:before="0" w:after="200"/>
      <w:jc w:val="left"/>
    </w:pPr>
    <w:rPr>
      <w:rFonts w:ascii="Calibri" w:hAnsi="Calibri" w:eastAsia="Calibri" w:cs="Arial" w:cstheme="minorBidi"/>
      <w:color w:val="auto"/>
      <w:kern w:val="0"/>
      <w:sz w:val="22"/>
      <w:szCs w:val="22"/>
      <w:lang w:val="fr-FR" w:eastAsia="zh-CN" w:bidi="ar-SA"/>
    </w:rPr>
  </w:style>
  <w:style w:type="paragraph" w:styleId="BalloonText">
    <w:name w:val="Balloon Text"/>
    <w:basedOn w:val="Normal"/>
    <w:link w:val="TextedebullesCar"/>
    <w:semiHidden/>
    <w:qFormat/>
    <w:pPr>
      <w:spacing w:lineRule="auto" w:line="240" w:before="0" w:after="0"/>
    </w:pPr>
    <w:rPr>
      <w:rFonts w:ascii="Segoe UI" w:hAnsi="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Tableausimple1">
    <w:name w:val="Plain Table 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Tableausimple2">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uiPriority w:val="99"/>
    <w:pPr>
      <w:spacing w:after="0" w:line="240" w:lineRule="auto"/>
    </w:pPr>
    <w:tblPr>
      <w:tblStyleRowBandSize w:val="1"/>
      <w:tblStyleColBandSize w:val="1"/>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simple4">
    <w:name w:val="Plain Table 4"/>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simple5">
    <w:name w:val="Plain Table 5"/>
    <w:uiPriority w:val="99"/>
    <w:pPr>
      <w:spacing w:after="0" w:line="240" w:lineRule="auto"/>
    </w:pPr>
    <w:tblPr>
      <w:tblStyleRowBandSize w:val="1"/>
      <w:tblStyleColBandSize w:val="1"/>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TableauGrille1Clair">
    <w:name w:val="Grid Table 1 Light"/>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styleId="TableauGrille2">
    <w:name w:val="Grid Table 2"/>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3">
    <w:name w:val="Grid Table 3"/>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4">
    <w:name w:val="Grid Table 4"/>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styleId="TableauGrille5Fonc">
    <w:name w:val="Grid Table 5 Dark"/>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color="FFFFFF" w:themeColor="light1" w:sz="4" w:space="0"/>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color="FFFFFF" w:themeColor="light1" w:sz="4" w:space="0"/>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color="FFFFFF" w:themeColor="light1" w:sz="4" w:space="0"/>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color="FFFFFF" w:themeColor="light1" w:sz="4" w:space="0"/>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color="FFFFFF" w:themeColor="light1" w:sz="4" w:space="0"/>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color="FFFFFF" w:themeColor="light1" w:sz="4" w:space="0"/>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styleId="TableauGrille6Couleur">
    <w:name w:val="Grid Table 6 Colorful"/>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Pr/>
    </w:tblStylePr>
  </w:style>
  <w:style w:type="table" w:styleId="TableauGrille7Couleur">
    <w:name w:val="Grid Table 7 Colorful"/>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Row">
      <w:rPr>
        <w:b/>
        <w:color w:val="A6BFDD"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A6BFDD"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lastCol">
      <w:rPr>
        <w:i/>
        <w:color w:val="A6BFDD"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b/>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Row">
      <w:rPr>
        <w:b/>
        <w:color w:val="9ABB59"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ABB59"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lastCol">
      <w:rPr>
        <w:i/>
        <w:color w:val="9ABB59"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b/>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Row">
      <w:rPr>
        <w:b/>
        <w:color w:val="266779"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66779"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lastCol">
      <w:rPr>
        <w:i/>
        <w:color w:val="266779"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Row">
      <w:rPr>
        <w:b/>
        <w:color w:val="B15407"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15407"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lastCol">
      <w:rPr>
        <w:i/>
        <w:color w:val="B15407"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Pr/>
    </w:tblStylePr>
  </w:style>
  <w:style w:type="table" w:styleId="TableauListe1Clair">
    <w:name w:val="List Table 1 Light"/>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pPr>
      <w:spacing w:after="0" w:line="240" w:lineRule="auto"/>
    </w:pPr>
    <w:tblPr>
      <w:tblStyleRowBandSize w:val="1"/>
      <w:tblStyleColBandSize w:val="1"/>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styleId="TableauListe2">
    <w:name w:val="List Table 2"/>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3">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D99695"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C3D69B"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B2A1C6"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92CCDC"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FAC090"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styleId="TableauListe4">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4F81BD"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C0504D"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9BBB59"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8064A2"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4BACC6"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F79646"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styleId="TableauListe5Fonc">
    <w:name w:val="List Table 5 Dark"/>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styleId="TableauListe6Couleur">
    <w:name w:val="List Table 6 Colorful"/>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styleId="TableauListe7Couleur">
    <w:name w:val="List Table 7 Colorful"/>
    <w:uiPriority w:val="99"/>
    <w:pPr>
      <w:spacing w:after="0" w:line="240" w:lineRule="auto"/>
    </w:pPr>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7F7F7F"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pPr>
      <w:spacing w:after="0" w:line="240" w:lineRule="auto"/>
    </w:pPr>
    <w:tblPr>
      <w:tblStyleRowBandSize w:val="1"/>
      <w:tblStyleColBandSize w:val="1"/>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Row">
      <w:rPr>
        <w:i/>
        <w:color w:val="2A4A71"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2A4A71"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lastCol">
      <w:rPr>
        <w:i/>
        <w:color w:val="2A4A71"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pPr>
      <w:spacing w:after="0" w:line="240" w:lineRule="auto"/>
    </w:pPr>
    <w:tblPr>
      <w:tblStyleRowBandSize w:val="1"/>
      <w:tblStyleColBandSize w:val="1"/>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Row">
      <w:rPr>
        <w:i/>
        <w:color w:val="D99695"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D99695"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lastCol">
      <w:rPr>
        <w:i/>
        <w:color w:val="D99695"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pPr>
      <w:spacing w:after="0" w:line="240" w:lineRule="auto"/>
    </w:pPr>
    <w:tblPr>
      <w:tblStyleRowBandSize w:val="1"/>
      <w:tblStyleColBandSize w:val="1"/>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Row">
      <w:rPr>
        <w:i/>
        <w:color w:val="C3D69B"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C3D69B"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lastCol">
      <w:rPr>
        <w:i/>
        <w:color w:val="C3D69B"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pPr>
      <w:spacing w:after="0" w:line="240" w:lineRule="auto"/>
    </w:pPr>
    <w:tblPr>
      <w:tblStyleRowBandSize w:val="1"/>
      <w:tblStyleColBandSize w:val="1"/>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Row">
      <w:rPr>
        <w:i/>
        <w:color w:val="B2A1C6"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B2A1C6"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lastCol">
      <w:rPr>
        <w:i/>
        <w:color w:val="B2A1C6"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pPr>
      <w:spacing w:after="0" w:line="240" w:lineRule="auto"/>
    </w:pPr>
    <w:tblPr>
      <w:tblStyleRowBandSize w:val="1"/>
      <w:tblStyleColBandSize w:val="1"/>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Row">
      <w:rPr>
        <w:i/>
        <w:color w:val="92CCDC"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92CCDC"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lastCol">
      <w:rPr>
        <w:i/>
        <w:color w:val="92CCDC"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pPr>
      <w:spacing w:after="0" w:line="240" w:lineRule="auto"/>
    </w:pPr>
    <w:tblPr>
      <w:tblStyleRowBandSize w:val="1"/>
      <w:tblStyleColBandSize w:val="1"/>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Row">
      <w:rPr>
        <w:i/>
        <w:color w:val="FAC090"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tblStylePr w:type="firstCol">
      <w:pPr>
        <w:jc w:val="right"/>
      </w:pPr>
      <w:rPr>
        <w:i/>
        <w:color w:val="FAC090"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lastCol">
      <w:rPr>
        <w:i/>
        <w:color w:val="FAC090"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pPr>
      <w:spacing w:after="0" w:line="240" w:lineRule="auto"/>
    </w:pPr>
    <w:rPr>
      <w:lang w:val="fr-FR" w:eastAsia="fr-F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uiPriority w:val="99"/>
    <w:pPr>
      <w:spacing w:after="0" w:line="240" w:lineRule="auto"/>
    </w:pPr>
    <w:rPr>
      <w:lang w:val="fr-FR" w:eastAsia="fr-F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Lined-Accent2">
    <w:name w:val="Lined - Accent 2"/>
    <w:uiPriority w:val="99"/>
    <w:pPr>
      <w:spacing w:after="0" w:line="240" w:lineRule="auto"/>
    </w:pPr>
    <w:rPr>
      <w:lang w:val="fr-FR" w:eastAsia="fr-F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Lined-Accent3">
    <w:name w:val="Lined - Accent 3"/>
    <w:uiPriority w:val="99"/>
    <w:pPr>
      <w:spacing w:after="0" w:line="240" w:lineRule="auto"/>
    </w:pPr>
    <w:rPr>
      <w:lang w:val="fr-FR" w:eastAsia="fr-F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Lined-Accent4">
    <w:name w:val="Lined - Accent 4"/>
    <w:uiPriority w:val="99"/>
    <w:pPr>
      <w:spacing w:after="0" w:line="240" w:lineRule="auto"/>
    </w:pPr>
    <w:rPr>
      <w:lang w:val="fr-FR" w:eastAsia="fr-F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Lined-Accent5">
    <w:name w:val="Lined - Accent 5"/>
    <w:uiPriority w:val="99"/>
    <w:pPr>
      <w:spacing w:after="0" w:line="240" w:lineRule="auto"/>
    </w:pPr>
    <w:rPr>
      <w:lang w:val="fr-FR" w:eastAsia="fr-F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Lined-Accent6">
    <w:name w:val="Lined - Accent 6"/>
    <w:uiPriority w:val="99"/>
    <w:pPr>
      <w:spacing w:after="0" w:line="240" w:lineRule="auto"/>
    </w:pPr>
    <w:rPr>
      <w:lang w:val="fr-FR" w:eastAsia="fr-FR"/>
      <w:color w:val="404040"/>
      <w:sz w:val="20"/>
      <w:szCs w:val="20"/>
    </w:rPr>
    <w:tblPr>
      <w:tblStyleRowBandSize w:val="1"/>
      <w:tblStyleColBandSize w:val="1"/>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uiPriority w:val="99"/>
    <w:pPr>
      <w:spacing w:after="0" w:line="240" w:lineRule="auto"/>
    </w:pPr>
    <w:rPr>
      <w:lang w:val="fr-FR" w:eastAsia="fr-F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uiPriority w:val="99"/>
    <w:pPr>
      <w:spacing w:after="0" w:line="240" w:lineRule="auto"/>
    </w:pPr>
    <w:rPr>
      <w:lang w:val="fr-FR" w:eastAsia="fr-FR"/>
      <w:color w:val="404040"/>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Pr/>
    </w:tblStylePr>
    <w:tblStylePr w:type="band2Vert">
      <w:rPr>
        <w:color w:val="404040"/>
        <w:sz w:val="22"/>
      </w:rPr>
      <w:tblPr/>
      <w:tcPr>
        <w:shd w:val="clear" w:color="C7D7EA" w:fill="C7D7EA" w:themeFill="accent1" w:themeFillTint="50"/>
      </w:tcPr>
    </w:tblStylePr>
    <w:tblStylePr w:type="band1Horz">
      <w:rPr>
        <w:color w:val="404040"/>
        <w:sz w:val="22"/>
      </w:rPr>
      <w:tbl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uiPriority w:val="99"/>
    <w:pPr>
      <w:spacing w:after="0" w:line="240" w:lineRule="auto"/>
    </w:pPr>
    <w:rPr>
      <w:lang w:val="fr-FR" w:eastAsia="fr-FR"/>
      <w:color w:val="404040"/>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Pr/>
    </w:tblStylePr>
    <w:tblStylePr w:type="band2Vert">
      <w:rPr>
        <w:color w:val="404040"/>
        <w:sz w:val="22"/>
      </w:rPr>
      <w:tblPr/>
      <w:tcPr>
        <w:shd w:val="clear" w:color="F2DCDC" w:fill="F2DCDC" w:themeFill="accent2" w:themeFillTint="32"/>
      </w:tcPr>
    </w:tblStylePr>
    <w:tblStylePr w:type="band1Horz">
      <w:rPr>
        <w:color w:val="404040"/>
        <w:sz w:val="22"/>
      </w:rPr>
      <w:tbl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uiPriority w:val="99"/>
    <w:pPr>
      <w:spacing w:after="0" w:line="240" w:lineRule="auto"/>
    </w:pPr>
    <w:rPr>
      <w:lang w:val="fr-FR" w:eastAsia="fr-FR"/>
      <w:color w:val="404040"/>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Pr/>
    </w:tblStylePr>
    <w:tblStylePr w:type="band2Vert">
      <w:rPr>
        <w:color w:val="404040"/>
        <w:sz w:val="22"/>
      </w:rPr>
      <w:tblPr/>
      <w:tcPr>
        <w:shd w:val="clear" w:color="EAF1DC" w:fill="EAF1DC" w:themeFill="accent3" w:themeFillTint="34"/>
      </w:tcPr>
    </w:tblStylePr>
    <w:tblStylePr w:type="band1Horz">
      <w:rPr>
        <w:color w:val="404040"/>
        <w:sz w:val="22"/>
      </w:rPr>
      <w:tbl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uiPriority w:val="99"/>
    <w:pPr>
      <w:spacing w:after="0" w:line="240" w:lineRule="auto"/>
    </w:pPr>
    <w:rPr>
      <w:lang w:val="fr-FR" w:eastAsia="fr-FR"/>
      <w:color w:val="404040"/>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Pr/>
    </w:tblStylePr>
    <w:tblStylePr w:type="band2Vert">
      <w:rPr>
        <w:color w:val="404040"/>
        <w:sz w:val="22"/>
      </w:rPr>
      <w:tblPr/>
      <w:tcPr>
        <w:shd w:val="clear" w:color="E5DFEC" w:fill="E5DFEC" w:themeFill="accent4" w:themeFillTint="34"/>
      </w:tcPr>
    </w:tblStylePr>
    <w:tblStylePr w:type="band1Horz">
      <w:rPr>
        <w:color w:val="404040"/>
        <w:sz w:val="22"/>
      </w:rPr>
      <w:tbl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uiPriority w:val="99"/>
    <w:pPr>
      <w:spacing w:after="0" w:line="240" w:lineRule="auto"/>
    </w:pPr>
    <w:rPr>
      <w:lang w:val="fr-FR" w:eastAsia="fr-FR"/>
      <w:color w:val="404040"/>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Pr/>
    </w:tblStylePr>
    <w:tblStylePr w:type="band2Vert">
      <w:rPr>
        <w:color w:val="404040"/>
        <w:sz w:val="22"/>
      </w:rPr>
      <w:tblPr/>
      <w:tcPr>
        <w:shd w:val="clear" w:color="DAEEF3" w:fill="DAEEF3" w:themeFill="accent5" w:themeFillTint="34"/>
      </w:tcPr>
    </w:tblStylePr>
    <w:tblStylePr w:type="band1Horz">
      <w:rPr>
        <w:color w:val="404040"/>
        <w:sz w:val="22"/>
      </w:rPr>
      <w:tbl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uiPriority w:val="99"/>
    <w:pPr>
      <w:spacing w:after="0" w:line="240" w:lineRule="auto"/>
    </w:pPr>
    <w:rPr>
      <w:lang w:val="fr-FR" w:eastAsia="fr-FR"/>
      <w:color w:val="404040"/>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Pr/>
    </w:tblStylePr>
    <w:tblStylePr w:type="band2Vert">
      <w:rPr>
        <w:color w:val="404040"/>
        <w:sz w:val="22"/>
      </w:rPr>
      <w:tblPr/>
      <w:tcPr>
        <w:shd w:val="clear" w:color="FDE9D8" w:fill="FDE9D8" w:themeFill="accent6" w:themeFillTint="34"/>
      </w:tcPr>
    </w:tblStylePr>
    <w:tblStylePr w:type="band1Horz">
      <w:rPr>
        <w:color w:val="404040"/>
        <w:sz w:val="22"/>
      </w:rPr>
      <w:tblPr/>
    </w:tblStylePr>
    <w:tblStylePr w:type="band2Horz">
      <w:rPr>
        <w:color w:val="404040"/>
        <w:sz w:val="22"/>
      </w:rPr>
      <w:tblPr/>
      <w:tcPr>
        <w:shd w:val="clear" w:color="FDE9D8" w:fill="FDE9D8" w:themeFill="accent6" w:themeFillTint="34"/>
      </w:tcPr>
    </w:tblStylePr>
  </w:style>
  <w:style w:type="table" w:customStyle="1" w:styleId="Bordered">
    <w:name w:val="Bordered"/>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LibreOffice/7.4.4.2$Windows_X86_64 LibreOffice_project/85569322deea74ec9134968a29af2df5663baa21</Application>
  <AppVersion>15.0000</AppVersion>
  <Pages>4</Pages>
  <Words>1749</Words>
  <Characters>10081</Characters>
  <CharactersWithSpaces>11742</CharactersWithSpaces>
  <Paragraphs>102</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2023-08-25T09:23:00Z</dcterms:created>
  <dc:creator>comptable</dc:creator>
  <dc:description/>
  <dc:language>fr-FR</dc:language>
  <cp:lastModifiedBy>Etienne ANDRE</cp:lastModifiedBy>
  <dcterms:modified xsi:type="dcterms:W3CDTF">2023-08-29T12:11:31Z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